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44"/>
          <w:szCs w:val="44"/>
          <w:u w:val="none"/>
          <w:lang w:val="en-US" w:eastAsia="zh-CN"/>
        </w:rPr>
        <w:t>（基金会）</w:t>
      </w:r>
      <w:r>
        <w:rPr>
          <w:rFonts w:hint="eastAsia" w:ascii="宋体" w:hAnsi="宋体" w:eastAsia="宋体" w:cs="宋体"/>
          <w:sz w:val="44"/>
          <w:szCs w:val="44"/>
        </w:rPr>
        <w:t>公益性社会团体捐赠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税前扣除资格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申请表</w:t>
      </w: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社会组织管理局：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根据《财政部 国家税务总局 民政部关于公益性捐赠税前扣除有关问题的通知》（财税</w:t>
      </w:r>
      <w:r>
        <w:rPr>
          <w:rFonts w:hint="eastAsia" w:ascii="宋体" w:hAnsi="宋体" w:eastAsia="宋体" w:cs="宋体"/>
          <w:sz w:val="32"/>
          <w:szCs w:val="32"/>
        </w:rPr>
        <w:t>﹝</w:t>
      </w:r>
      <w:r>
        <w:rPr>
          <w:rFonts w:hint="eastAsia" w:ascii="仿宋_GB2312" w:eastAsia="仿宋_GB2312"/>
          <w:sz w:val="32"/>
          <w:szCs w:val="32"/>
        </w:rPr>
        <w:t>2008</w:t>
      </w:r>
      <w:r>
        <w:rPr>
          <w:rFonts w:hint="eastAsia" w:ascii="宋体" w:hAnsi="宋体" w:eastAsia="宋体" w:cs="宋体"/>
          <w:sz w:val="32"/>
          <w:szCs w:val="32"/>
        </w:rPr>
        <w:t>﹞</w:t>
      </w:r>
      <w:r>
        <w:rPr>
          <w:rFonts w:hint="eastAsia" w:ascii="仿宋_GB2312" w:eastAsia="仿宋_GB2312"/>
          <w:sz w:val="32"/>
          <w:szCs w:val="32"/>
        </w:rPr>
        <w:t xml:space="preserve"> 160号）有关要求，我单位严格按照下列条件进行确认：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申请前3年内未受到行政处罚（警告或单次1万元以下罚款除外）；</w:t>
      </w:r>
    </w:p>
    <w:p>
      <w:p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基金会依法登记3年以上（含3年）的，应当在申请前连续2年年度检查合格，或最近1年年度检查合格且社会组织评估等级在3Ａ以上（含3Ａ），登记3年以下1年以上（含1年）的，应当在申请前1年年度检查合格或社会组织评估等级在3Ａ以上（含3Ａ），登记1年以下的，未受到行政处罚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　　　　</w:t>
      </w:r>
    </w:p>
    <w:p>
      <w:pPr>
        <w:ind w:firstLine="6720" w:firstLineChars="2100"/>
        <w:rPr>
          <w:rFonts w:ascii="仿宋_GB2312" w:eastAsia="仿宋_GB2312"/>
          <w:sz w:val="32"/>
          <w:szCs w:val="32"/>
        </w:rPr>
      </w:pPr>
    </w:p>
    <w:p>
      <w:pPr>
        <w:ind w:firstLine="6080" w:firstLineChars="1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（公章）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　　　　　　年　月　日</w:t>
      </w:r>
    </w:p>
    <w:p>
      <w:pPr>
        <w:ind w:firstLine="360" w:firstLineChars="100"/>
        <w:rPr>
          <w:rFonts w:ascii="黑体" w:hAnsi="黑体" w:eastAsia="黑体"/>
          <w:sz w:val="36"/>
          <w:szCs w:val="36"/>
        </w:rPr>
      </w:pPr>
    </w:p>
    <w:p>
      <w:pPr>
        <w:spacing w:line="20" w:lineRule="exact"/>
        <w:ind w:firstLine="646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3A9"/>
    <w:rsid w:val="000263A9"/>
    <w:rsid w:val="000A5534"/>
    <w:rsid w:val="001103C3"/>
    <w:rsid w:val="00136869"/>
    <w:rsid w:val="001456D6"/>
    <w:rsid w:val="002A3C37"/>
    <w:rsid w:val="002D5D80"/>
    <w:rsid w:val="00327A93"/>
    <w:rsid w:val="003F1480"/>
    <w:rsid w:val="00664EE9"/>
    <w:rsid w:val="006F7404"/>
    <w:rsid w:val="008100E8"/>
    <w:rsid w:val="00904164"/>
    <w:rsid w:val="00BC2782"/>
    <w:rsid w:val="00E2546E"/>
    <w:rsid w:val="00E853BE"/>
    <w:rsid w:val="23DC184D"/>
    <w:rsid w:val="25606DC4"/>
    <w:rsid w:val="3EEF2851"/>
    <w:rsid w:val="727E5870"/>
    <w:rsid w:val="781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105</Words>
  <Characters>602</Characters>
  <Lines>5</Lines>
  <Paragraphs>1</Paragraphs>
  <TotalTime>1</TotalTime>
  <ScaleCrop>false</ScaleCrop>
  <LinksUpToDate>false</LinksUpToDate>
  <CharactersWithSpaces>706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2020-02-28T08:04:00Z</dcterms:created>
  <dc:creator>徐国杰</dc:creator>
  <cp:lastModifiedBy>shzzdj</cp:lastModifiedBy>
  <cp:lastPrinted>2018-12-07T03:13:00Z</cp:lastPrinted>
  <dcterms:modified xsi:type="dcterms:W3CDTF">2020-03-03T08:24:53Z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