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70260">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14:paraId="3041CAAD">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诚信承诺书</w:t>
      </w:r>
    </w:p>
    <w:p w14:paraId="29ED85F7">
      <w:pPr>
        <w:rPr>
          <w:rFonts w:hint="eastAsia" w:ascii="黑体" w:hAnsi="黑体" w:eastAsia="黑体" w:cs="黑体"/>
          <w:sz w:val="32"/>
          <w:szCs w:val="32"/>
          <w:lang w:val="en-US" w:eastAsia="zh-CN"/>
        </w:rPr>
      </w:pPr>
    </w:p>
    <w:p w14:paraId="3422A875">
      <w:pPr>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（养老服务机构</w:t>
      </w:r>
      <w:r>
        <w:rPr>
          <w:rFonts w:hint="eastAsia" w:ascii="仿宋_GB2312" w:hAnsi="仿宋_GB2312" w:eastAsia="仿宋_GB2312" w:cs="仿宋_GB2312"/>
          <w:sz w:val="32"/>
          <w:szCs w:val="32"/>
          <w:u w:val="single"/>
          <w:lang w:val="en-US" w:eastAsia="zh-CN"/>
        </w:rPr>
        <w:t>/老年人能力评估机构</w:t>
      </w:r>
      <w:r>
        <w:rPr>
          <w:rFonts w:hint="eastAsia" w:ascii="仿宋_GB2312" w:hAnsi="仿宋_GB2312" w:eastAsia="仿宋_GB2312" w:cs="仿宋_GB2312"/>
          <w:sz w:val="32"/>
          <w:szCs w:val="32"/>
          <w:u w:val="single"/>
          <w:lang w:eastAsia="zh-CN"/>
        </w:rPr>
        <w:t>名称）</w:t>
      </w:r>
      <w:r>
        <w:rPr>
          <w:rFonts w:hint="eastAsia" w:ascii="仿宋_GB2312" w:hAnsi="仿宋_GB2312" w:eastAsia="仿宋_GB2312" w:cs="仿宋_GB2312"/>
          <w:sz w:val="32"/>
          <w:szCs w:val="32"/>
        </w:rPr>
        <w:t>申请参加向中度及以上失能老年人发放养老服务消费补贴</w:t>
      </w:r>
      <w:r>
        <w:rPr>
          <w:rFonts w:hint="eastAsia" w:ascii="仿宋_GB2312" w:hAnsi="仿宋_GB2312" w:eastAsia="仿宋_GB2312" w:cs="仿宋_GB2312"/>
          <w:sz w:val="32"/>
          <w:szCs w:val="32"/>
          <w:lang w:eastAsia="zh-CN"/>
        </w:rPr>
        <w:t>项目试点服务工作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承诺如下：</w:t>
      </w:r>
    </w:p>
    <w:p w14:paraId="62DF55A2">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val="en-US" w:eastAsia="zh-CN"/>
        </w:rPr>
        <w:t>承诺</w:t>
      </w:r>
      <w:r>
        <w:rPr>
          <w:rFonts w:hint="eastAsia" w:ascii="仿宋_GB2312" w:hAnsi="宋体" w:eastAsia="仿宋_GB2312"/>
          <w:sz w:val="32"/>
          <w:szCs w:val="32"/>
        </w:rPr>
        <w:t>依法</w:t>
      </w:r>
      <w:r>
        <w:rPr>
          <w:rFonts w:hint="eastAsia" w:ascii="仿宋_GB2312" w:hAnsi="宋体" w:eastAsia="仿宋_GB2312"/>
          <w:sz w:val="32"/>
          <w:szCs w:val="32"/>
          <w:lang w:eastAsia="zh-CN"/>
        </w:rPr>
        <w:t>在</w:t>
      </w:r>
      <w:r>
        <w:rPr>
          <w:rFonts w:hint="eastAsia" w:ascii="仿宋_GB2312" w:hAnsi="宋体" w:eastAsia="仿宋_GB2312"/>
          <w:sz w:val="32"/>
          <w:szCs w:val="32"/>
        </w:rPr>
        <w:t>市场监督管理部门登记或在民政部门</w:t>
      </w:r>
      <w:r>
        <w:rPr>
          <w:rFonts w:hint="eastAsia" w:ascii="仿宋_GB2312" w:hAnsi="宋体" w:eastAsia="仿宋_GB2312"/>
          <w:sz w:val="32"/>
          <w:szCs w:val="32"/>
          <w:lang w:eastAsia="zh-CN"/>
        </w:rPr>
        <w:t>登记备案，</w:t>
      </w:r>
      <w:r>
        <w:rPr>
          <w:rFonts w:hint="eastAsia" w:ascii="仿宋_GB2312" w:eastAsia="仿宋_GB2312"/>
          <w:sz w:val="32"/>
          <w:szCs w:val="32"/>
        </w:rPr>
        <w:t>具有独立承担民事责任的能力</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经营范围或业务范围包括养老服务，且具有为中度以上失能老年人提供长期托养、短期托养或《居家社区养老服务补贴项目清单》中服务项目的能力。</w:t>
      </w:r>
    </w:p>
    <w:p w14:paraId="6CF9581E">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2.承诺严格执行《中华人民共和国老年人权益保障法》等法律法规及《养老机构服务安全基本规范》（GB38600-2019）等强制性标准要求（</w:t>
      </w:r>
      <w:r>
        <w:rPr>
          <w:rFonts w:hint="eastAsia" w:ascii="仿宋_GB2312" w:hAnsi="仿宋_GB2312" w:eastAsia="仿宋_GB2312" w:cs="仿宋_GB2312"/>
          <w:i w:val="0"/>
          <w:iCs w:val="0"/>
          <w:sz w:val="32"/>
          <w:szCs w:val="32"/>
          <w:u w:val="none"/>
          <w:lang w:val="en-US" w:eastAsia="zh-CN"/>
        </w:rPr>
        <w:t>老年人能力评估机构</w:t>
      </w:r>
      <w:r>
        <w:rPr>
          <w:rFonts w:hint="eastAsia" w:ascii="仿宋_GB2312" w:hAnsi="仿宋_GB2312" w:eastAsia="仿宋_GB2312" w:cs="仿宋_GB2312"/>
          <w:sz w:val="32"/>
          <w:szCs w:val="32"/>
          <w:lang w:val="en-US" w:eastAsia="zh-CN"/>
        </w:rPr>
        <w:t>承诺符合《老年人能力评估规范（GB/T42195-2022）》关于评估主体的有关要求，且不能参与提供消费补贴的养老服务项目）。</w:t>
      </w:r>
    </w:p>
    <w:p w14:paraId="5C5DDC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3.承诺</w:t>
      </w:r>
      <w:r>
        <w:rPr>
          <w:rFonts w:hint="eastAsia" w:ascii="仿宋_GB2312" w:hAnsi="仿宋_GB2312" w:eastAsia="仿宋_GB2312" w:cs="仿宋_GB2312"/>
          <w:b w:val="0"/>
          <w:bCs w:val="0"/>
          <w:color w:val="000000"/>
          <w:sz w:val="32"/>
          <w:szCs w:val="32"/>
          <w:highlight w:val="none"/>
          <w:lang w:eastAsia="zh-CN"/>
        </w:rPr>
        <w:t>依法经营，近三年内在经营活动中无重大违法记录，未被列入“重大税收违法案件当事人名单”，未发生较大及以上安全生产事故。</w:t>
      </w:r>
      <w:r>
        <w:rPr>
          <w:rFonts w:hint="eastAsia" w:ascii="仿宋_GB2312" w:hAnsi="仿宋_GB2312" w:eastAsia="仿宋_GB2312" w:cs="仿宋_GB2312"/>
          <w:sz w:val="32"/>
          <w:szCs w:val="32"/>
          <w:lang w:val="en-US" w:eastAsia="zh-CN"/>
        </w:rPr>
        <w:t>未被纳入“失信联合惩戒对象名单”。</w:t>
      </w:r>
    </w:p>
    <w:p w14:paraId="0DEAE32A">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val="0"/>
          <w:bCs w:val="0"/>
          <w:color w:val="000000"/>
          <w:sz w:val="32"/>
          <w:szCs w:val="32"/>
          <w:highlight w:val="none"/>
          <w:lang w:eastAsia="zh-CN"/>
        </w:rPr>
        <w:t>承诺按照补贴政策要求，严格保护老年人个人信息安全，及时完成服务信息上传、消费券核销、支付结算等工作。</w:t>
      </w:r>
    </w:p>
    <w:p w14:paraId="4B41E6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5.</w:t>
      </w:r>
      <w:r>
        <w:rPr>
          <w:rFonts w:hint="eastAsia" w:ascii="仿宋_GB2312" w:hAnsi="仿宋_GB2312" w:eastAsia="仿宋_GB2312" w:cs="仿宋_GB2312"/>
          <w:b w:val="0"/>
          <w:bCs w:val="0"/>
          <w:color w:val="000000"/>
          <w:sz w:val="32"/>
          <w:szCs w:val="32"/>
          <w:highlight w:val="none"/>
          <w:lang w:eastAsia="zh-CN"/>
        </w:rPr>
        <w:t>承诺具备补贴垫资能力和及时退回补贴资金能力，自愿先行垫付补贴资金，接受补贴资金的兑付周期。具备开具沈阳市发票的资格和能力，具备依法缴纳税收以及缴纳社会保障资金的良好记录。</w:t>
      </w:r>
    </w:p>
    <w:p w14:paraId="2D496E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6.</w:t>
      </w:r>
      <w:r>
        <w:rPr>
          <w:rFonts w:hint="eastAsia" w:ascii="仿宋_GB2312" w:hAnsi="仿宋_GB2312" w:eastAsia="仿宋_GB2312" w:cs="仿宋_GB2312"/>
          <w:b w:val="0"/>
          <w:bCs w:val="0"/>
          <w:color w:val="000000"/>
          <w:sz w:val="32"/>
          <w:szCs w:val="32"/>
          <w:highlight w:val="none"/>
          <w:lang w:eastAsia="zh-CN"/>
        </w:rPr>
        <w:t>承诺应</w:t>
      </w:r>
      <w:r>
        <w:rPr>
          <w:rFonts w:hint="eastAsia" w:ascii="仿宋_GB2312" w:hAnsi="仿宋_GB2312" w:eastAsia="仿宋_GB2312" w:cs="仿宋_GB2312"/>
          <w:b w:val="0"/>
          <w:bCs w:val="0"/>
          <w:color w:val="auto"/>
          <w:sz w:val="32"/>
          <w:szCs w:val="32"/>
          <w:highlight w:val="none"/>
          <w:lang w:eastAsia="zh-CN"/>
        </w:rPr>
        <w:t>全过程接受监管、检</w:t>
      </w:r>
      <w:r>
        <w:rPr>
          <w:rFonts w:hint="eastAsia" w:ascii="仿宋_GB2312" w:hAnsi="仿宋_GB2312" w:eastAsia="仿宋_GB2312" w:cs="仿宋_GB2312"/>
          <w:b w:val="0"/>
          <w:bCs w:val="0"/>
          <w:color w:val="000000"/>
          <w:sz w:val="32"/>
          <w:szCs w:val="32"/>
          <w:highlight w:val="none"/>
          <w:lang w:eastAsia="zh-CN"/>
        </w:rPr>
        <w:t>查和审计，对补贴资金安全负直接责任。</w:t>
      </w:r>
    </w:p>
    <w:p w14:paraId="59B390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7.</w:t>
      </w:r>
      <w:r>
        <w:rPr>
          <w:rFonts w:hint="eastAsia" w:ascii="仿宋_GB2312" w:hAnsi="仿宋_GB2312" w:eastAsia="仿宋_GB2312" w:cs="仿宋_GB2312"/>
          <w:b w:val="0"/>
          <w:bCs w:val="0"/>
          <w:color w:val="000000"/>
          <w:sz w:val="32"/>
          <w:szCs w:val="32"/>
          <w:highlight w:val="none"/>
          <w:lang w:eastAsia="zh-CN"/>
        </w:rPr>
        <w:t>承诺加强自律，诚信经营，不侵犯老年人合法权益，床位费、护理费、服务费等各项费用明码标价，杜绝</w:t>
      </w:r>
      <w:r>
        <w:rPr>
          <w:rFonts w:hint="eastAsia" w:ascii="仿宋_GB2312" w:hAnsi="仿宋_GB2312" w:eastAsia="仿宋_GB2312" w:cs="仿宋_GB2312"/>
          <w:sz w:val="32"/>
          <w:szCs w:val="32"/>
          <w:lang w:val="en-US" w:eastAsia="zh-CN"/>
        </w:rPr>
        <w:t>“先涨价后抵扣”</w:t>
      </w:r>
      <w:r>
        <w:rPr>
          <w:rFonts w:hint="eastAsia" w:ascii="仿宋_GB2312" w:hAnsi="仿宋_GB2312" w:eastAsia="仿宋_GB2312" w:cs="仿宋_GB2312"/>
          <w:b w:val="0"/>
          <w:bCs w:val="0"/>
          <w:color w:val="000000"/>
          <w:sz w:val="32"/>
          <w:szCs w:val="32"/>
          <w:highlight w:val="none"/>
          <w:lang w:eastAsia="zh-CN"/>
        </w:rPr>
        <w:t>，变相涨价，利用返现、赠送礼品等方式引导没有消费意愿的老年人参与补贴项目套取国家资金等行为（老年人能力评估机构要杜绝擅自提高老年人失能等级套取国家资金的行为），不虚假交易，不发布虚假性、误导性信息，不做有违消费者意愿的行为。</w:t>
      </w:r>
    </w:p>
    <w:p w14:paraId="12C4DC77">
      <w:pPr>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如违反上述承诺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我单位将立即退出</w:t>
      </w:r>
      <w:r>
        <w:rPr>
          <w:rFonts w:hint="eastAsia" w:ascii="仿宋_GB2312" w:hAnsi="仿宋_GB2312" w:eastAsia="仿宋_GB2312" w:cs="仿宋_GB2312"/>
          <w:sz w:val="32"/>
          <w:szCs w:val="32"/>
          <w:lang w:eastAsia="zh-CN"/>
        </w:rPr>
        <w:t>试点服务工作</w:t>
      </w:r>
      <w:r>
        <w:rPr>
          <w:rFonts w:hint="eastAsia" w:ascii="仿宋_GB2312" w:hAnsi="仿宋_GB2312" w:eastAsia="仿宋_GB2312" w:cs="仿宋_GB2312"/>
          <w:sz w:val="32"/>
          <w:szCs w:val="32"/>
          <w:lang w:val="en-US" w:eastAsia="zh-CN"/>
        </w:rPr>
        <w:t>，退回相应的补贴资金，并</w:t>
      </w:r>
      <w:r>
        <w:rPr>
          <w:rFonts w:hint="eastAsia" w:ascii="仿宋_GB2312" w:hAnsi="仿宋_GB2312" w:eastAsia="仿宋_GB2312" w:cs="仿宋_GB2312"/>
          <w:sz w:val="32"/>
          <w:szCs w:val="32"/>
        </w:rPr>
        <w:t>愿承担全部责任。</w:t>
      </w:r>
    </w:p>
    <w:p w14:paraId="336888FC">
      <w:pPr>
        <w:spacing w:line="560" w:lineRule="exact"/>
        <w:ind w:firstLine="640" w:firstLineChars="200"/>
        <w:rPr>
          <w:rFonts w:hint="eastAsia" w:ascii="仿宋_GB2312" w:hAnsi="仿宋_GB2312" w:eastAsia="仿宋_GB2312" w:cs="仿宋_GB2312"/>
          <w:sz w:val="32"/>
          <w:szCs w:val="32"/>
        </w:rPr>
      </w:pPr>
    </w:p>
    <w:p w14:paraId="2175E079">
      <w:pPr>
        <w:spacing w:line="560" w:lineRule="exact"/>
        <w:ind w:firstLine="640" w:firstLineChars="200"/>
        <w:rPr>
          <w:rFonts w:hint="eastAsia" w:ascii="华文仿宋" w:hAnsi="华文仿宋" w:eastAsia="华文仿宋" w:cs="宋体"/>
          <w:sz w:val="32"/>
          <w:szCs w:val="32"/>
        </w:rPr>
      </w:pPr>
      <w:r>
        <w:rPr>
          <w:rFonts w:hint="eastAsia" w:ascii="仿宋_GB2312" w:hAnsi="仿宋_GB2312" w:eastAsia="仿宋_GB2312" w:cs="仿宋_GB2312"/>
          <w:sz w:val="32"/>
          <w:szCs w:val="32"/>
        </w:rPr>
        <w:t>本承诺自落款之日起</w:t>
      </w:r>
      <w:bookmarkStart w:id="0" w:name="_GoBack"/>
      <w:bookmarkEnd w:id="0"/>
      <w:r>
        <w:rPr>
          <w:rFonts w:hint="eastAsia" w:ascii="仿宋_GB2312" w:hAnsi="仿宋_GB2312" w:eastAsia="仿宋_GB2312" w:cs="仿宋_GB2312"/>
          <w:sz w:val="32"/>
          <w:szCs w:val="32"/>
        </w:rPr>
        <w:t>生效，在</w:t>
      </w:r>
      <w:r>
        <w:rPr>
          <w:rFonts w:hint="eastAsia" w:ascii="仿宋_GB2312" w:hAnsi="仿宋_GB2312" w:eastAsia="仿宋_GB2312" w:cs="仿宋_GB2312"/>
          <w:sz w:val="32"/>
          <w:szCs w:val="32"/>
          <w:lang w:eastAsia="zh-CN"/>
        </w:rPr>
        <w:t>试点</w:t>
      </w:r>
      <w:r>
        <w:rPr>
          <w:rFonts w:hint="eastAsia" w:ascii="仿宋_GB2312" w:hAnsi="仿宋_GB2312" w:eastAsia="仿宋_GB2312" w:cs="仿宋_GB2312"/>
          <w:sz w:val="32"/>
          <w:szCs w:val="32"/>
        </w:rPr>
        <w:t>期间持续有效。</w:t>
      </w:r>
    </w:p>
    <w:p w14:paraId="0C443EF8">
      <w:pPr>
        <w:spacing w:line="560" w:lineRule="exact"/>
        <w:ind w:firstLine="640" w:firstLineChars="200"/>
        <w:rPr>
          <w:rFonts w:hint="eastAsia" w:ascii="华文仿宋" w:hAnsi="华文仿宋" w:eastAsia="华文仿宋" w:cs="宋体"/>
          <w:sz w:val="32"/>
          <w:szCs w:val="32"/>
        </w:rPr>
      </w:pPr>
    </w:p>
    <w:p w14:paraId="737FE72A">
      <w:pPr>
        <w:pStyle w:val="3"/>
        <w:rPr>
          <w:rFonts w:hint="eastAsia"/>
        </w:rPr>
      </w:pPr>
    </w:p>
    <w:p w14:paraId="4BC4BDA9">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法人/代表人(授权人):（签字/盖章）</w:t>
      </w:r>
    </w:p>
    <w:p w14:paraId="12837738">
      <w:pPr>
        <w:wordWrap w:val="0"/>
        <w:spacing w:line="560" w:lineRule="exact"/>
        <w:jc w:val="righ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单位名称:(公章）</w:t>
      </w:r>
    </w:p>
    <w:p w14:paraId="2F0D8C30">
      <w:pPr>
        <w:ind w:firstLine="5120" w:firstLineChars="1600"/>
        <w:rPr>
          <w:u w:val="none"/>
        </w:rPr>
      </w:pP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日</w:t>
      </w:r>
    </w:p>
    <w:p w14:paraId="02DDC06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24"/>
          <w:szCs w:val="24"/>
          <w:lang w:val="en-US" w:eastAsia="zh-CN"/>
        </w:rPr>
      </w:pPr>
    </w:p>
    <w:sectPr>
      <w:pgSz w:w="11906" w:h="16838"/>
      <w:pgMar w:top="2098" w:right="1474" w:bottom="1984"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A4881"/>
    <w:rsid w:val="005D525C"/>
    <w:rsid w:val="028B4F56"/>
    <w:rsid w:val="02B61D1D"/>
    <w:rsid w:val="02D82224"/>
    <w:rsid w:val="03BD5222"/>
    <w:rsid w:val="06DC1BDE"/>
    <w:rsid w:val="07801E9B"/>
    <w:rsid w:val="09390060"/>
    <w:rsid w:val="0AA0734E"/>
    <w:rsid w:val="0C292F3C"/>
    <w:rsid w:val="0DB06D9E"/>
    <w:rsid w:val="0E4247A2"/>
    <w:rsid w:val="0EEE56EB"/>
    <w:rsid w:val="0F5530B9"/>
    <w:rsid w:val="0F6346A2"/>
    <w:rsid w:val="10AA1BB9"/>
    <w:rsid w:val="10B828F2"/>
    <w:rsid w:val="12024CA5"/>
    <w:rsid w:val="146B0A2C"/>
    <w:rsid w:val="14D73144"/>
    <w:rsid w:val="16B53AA3"/>
    <w:rsid w:val="188440DD"/>
    <w:rsid w:val="1A004BF1"/>
    <w:rsid w:val="1A730D7C"/>
    <w:rsid w:val="1AA85237"/>
    <w:rsid w:val="1AE85734"/>
    <w:rsid w:val="1B151782"/>
    <w:rsid w:val="1CCD2790"/>
    <w:rsid w:val="1D7C1648"/>
    <w:rsid w:val="1DD62B9B"/>
    <w:rsid w:val="1FEB6D8C"/>
    <w:rsid w:val="21C336B3"/>
    <w:rsid w:val="22B54595"/>
    <w:rsid w:val="2686676F"/>
    <w:rsid w:val="26ED791B"/>
    <w:rsid w:val="27003FA2"/>
    <w:rsid w:val="27A14513"/>
    <w:rsid w:val="27E648EA"/>
    <w:rsid w:val="290C4574"/>
    <w:rsid w:val="297825E8"/>
    <w:rsid w:val="29A125B7"/>
    <w:rsid w:val="2E3C3735"/>
    <w:rsid w:val="2E5861B2"/>
    <w:rsid w:val="2E5B6A60"/>
    <w:rsid w:val="2F0E4B96"/>
    <w:rsid w:val="2FBF2719"/>
    <w:rsid w:val="33162AD7"/>
    <w:rsid w:val="35095D11"/>
    <w:rsid w:val="35C462AE"/>
    <w:rsid w:val="36A57B1C"/>
    <w:rsid w:val="3A9E4084"/>
    <w:rsid w:val="3AC87B31"/>
    <w:rsid w:val="3B5C7EE5"/>
    <w:rsid w:val="3CC214F9"/>
    <w:rsid w:val="3D58597B"/>
    <w:rsid w:val="3E02760C"/>
    <w:rsid w:val="3E896D7D"/>
    <w:rsid w:val="40A158D4"/>
    <w:rsid w:val="41180AFF"/>
    <w:rsid w:val="41F87668"/>
    <w:rsid w:val="42916AC5"/>
    <w:rsid w:val="451F173D"/>
    <w:rsid w:val="45B613BF"/>
    <w:rsid w:val="4742035F"/>
    <w:rsid w:val="47725361"/>
    <w:rsid w:val="4855229E"/>
    <w:rsid w:val="492B486B"/>
    <w:rsid w:val="4BE86A43"/>
    <w:rsid w:val="4C60476E"/>
    <w:rsid w:val="4E3208D8"/>
    <w:rsid w:val="534D07B8"/>
    <w:rsid w:val="53B71A0D"/>
    <w:rsid w:val="540F00D0"/>
    <w:rsid w:val="55300572"/>
    <w:rsid w:val="567C27DF"/>
    <w:rsid w:val="573A7F9E"/>
    <w:rsid w:val="58377D02"/>
    <w:rsid w:val="5ACF59BA"/>
    <w:rsid w:val="5C3E4DD3"/>
    <w:rsid w:val="5F0D14BB"/>
    <w:rsid w:val="5F160F91"/>
    <w:rsid w:val="5FBC0B10"/>
    <w:rsid w:val="63D7627F"/>
    <w:rsid w:val="64DA7C87"/>
    <w:rsid w:val="65FE6F04"/>
    <w:rsid w:val="66F87F34"/>
    <w:rsid w:val="67743620"/>
    <w:rsid w:val="690E6886"/>
    <w:rsid w:val="6AA06A0F"/>
    <w:rsid w:val="6BE0693E"/>
    <w:rsid w:val="6D1451D1"/>
    <w:rsid w:val="6E876B45"/>
    <w:rsid w:val="6FAE3C51"/>
    <w:rsid w:val="730215BC"/>
    <w:rsid w:val="73083705"/>
    <w:rsid w:val="73234AA5"/>
    <w:rsid w:val="740D170F"/>
    <w:rsid w:val="7466072E"/>
    <w:rsid w:val="74EE79B0"/>
    <w:rsid w:val="75B74B2E"/>
    <w:rsid w:val="76EC49AA"/>
    <w:rsid w:val="76FF1EE8"/>
    <w:rsid w:val="77543C94"/>
    <w:rsid w:val="77F8488E"/>
    <w:rsid w:val="7D0A4881"/>
    <w:rsid w:val="7D296E4A"/>
    <w:rsid w:val="7D795565"/>
    <w:rsid w:val="7DD03C80"/>
    <w:rsid w:val="7E0E4A6B"/>
    <w:rsid w:val="7F616B53"/>
    <w:rsid w:val="7F7A410C"/>
    <w:rsid w:val="7F946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keepNext/>
      <w:keepLines/>
      <w:spacing w:before="160" w:after="80"/>
      <w:outlineLvl w:val="1"/>
    </w:pPr>
    <w:rPr>
      <w:rFonts w:asciiTheme="majorHAnsi" w:hAnsiTheme="majorHAnsi" w:eastAsiaTheme="majorEastAsia" w:cstheme="majorBidi"/>
      <w:color w:val="2E54A1" w:themeColor="accent1" w:themeShade="BF"/>
      <w:sz w:val="40"/>
      <w:szCs w:val="40"/>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qFormat/>
    <w:uiPriority w:val="0"/>
    <w:pPr>
      <w:widowControl w:val="0"/>
      <w:tabs>
        <w:tab w:val="center" w:pos="4153"/>
        <w:tab w:val="right" w:pos="8306"/>
      </w:tabs>
      <w:snapToGrid w:val="0"/>
      <w:jc w:val="left"/>
    </w:pPr>
    <w:rPr>
      <w:rFonts w:ascii="Calibri" w:hAnsi="Calibri" w:eastAsia="宋体" w:cs="黑体"/>
      <w:kern w:val="2"/>
      <w:sz w:val="18"/>
      <w:szCs w:val="24"/>
      <w:lang w:val="en-US" w:eastAsia="zh-CN" w:bidi="ar-SA"/>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796</Words>
  <Characters>829</Characters>
  <Lines>0</Lines>
  <Paragraphs>0</Paragraphs>
  <TotalTime>0</TotalTime>
  <ScaleCrop>false</ScaleCrop>
  <LinksUpToDate>false</LinksUpToDate>
  <CharactersWithSpaces>829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2025-06-25T07:40:00Z</dcterms:created>
  <dc:creator>沈华</dc:creator>
  <cp:lastModifiedBy>沈华</cp:lastModifiedBy>
  <dcterms:modified xsi:type="dcterms:W3CDTF">2025-07-29T01:43:29Z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364348B4EF7048279F3542C273FE7979_11</vt:lpwstr>
  </property>
  <property fmtid="{D5CDD505-2E9C-101B-9397-08002B2CF9AE}" pid="4" name="KSOTemplateDocerSaveRecord">
    <vt:lpwstr>eyJoZGlkIjoiYTAzMmU4Nzg2YTdiYjBhY2UzZTNiNDEwMmZmNzM2MDkiLCJ1c2VySWQiOiI0MDk3MDExMTIifQ==</vt:lpwstr>
  </property>
</Properties>
</file>