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BB6" w:rsidRDefault="00634BB6" w:rsidP="00D45A64">
      <w:pPr>
        <w:adjustRightInd w:val="0"/>
        <w:snapToGrid w:val="0"/>
        <w:spacing w:line="360" w:lineRule="auto"/>
        <w:jc w:val="center"/>
        <w:rPr>
          <w:rFonts w:asciiTheme="minorEastAsia" w:hAnsiTheme="minorEastAsia" w:cstheme="minorEastAsia"/>
          <w:b/>
          <w:sz w:val="22"/>
          <w:szCs w:val="21"/>
        </w:rPr>
      </w:pPr>
    </w:p>
    <w:p w:rsidR="004E534A" w:rsidRDefault="004E534A" w:rsidP="00D45A64">
      <w:pPr>
        <w:adjustRightInd w:val="0"/>
        <w:snapToGrid w:val="0"/>
        <w:spacing w:line="360" w:lineRule="auto"/>
        <w:jc w:val="center"/>
        <w:rPr>
          <w:rFonts w:asciiTheme="minorEastAsia" w:hAnsiTheme="minorEastAsia" w:cstheme="minorEastAsia"/>
          <w:b/>
          <w:sz w:val="22"/>
          <w:szCs w:val="21"/>
        </w:rPr>
      </w:pPr>
    </w:p>
    <w:p w:rsidR="004E534A" w:rsidRPr="009B750E" w:rsidRDefault="004E534A" w:rsidP="00D45A64">
      <w:pPr>
        <w:adjustRightInd w:val="0"/>
        <w:snapToGrid w:val="0"/>
        <w:spacing w:line="360" w:lineRule="auto"/>
        <w:jc w:val="center"/>
        <w:rPr>
          <w:rFonts w:asciiTheme="minorEastAsia" w:hAnsiTheme="minorEastAsia" w:cstheme="minorEastAsia"/>
          <w:b/>
          <w:sz w:val="22"/>
          <w:szCs w:val="21"/>
        </w:rPr>
      </w:pPr>
    </w:p>
    <w:p w:rsidR="00B42BE6" w:rsidRPr="00B42BE6" w:rsidRDefault="00B42BE6" w:rsidP="00B42BE6">
      <w:pPr>
        <w:adjustRightInd w:val="0"/>
        <w:snapToGrid w:val="0"/>
        <w:spacing w:line="360" w:lineRule="auto"/>
        <w:jc w:val="left"/>
        <w:rPr>
          <w:rFonts w:hint="eastAsia"/>
          <w:sz w:val="28"/>
          <w:szCs w:val="28"/>
        </w:rPr>
      </w:pPr>
      <w:r w:rsidRPr="00B42BE6">
        <w:rPr>
          <w:rFonts w:hint="eastAsia"/>
          <w:sz w:val="28"/>
          <w:szCs w:val="28"/>
        </w:rPr>
        <w:t>附件</w:t>
      </w:r>
      <w:r w:rsidRPr="00B42BE6">
        <w:rPr>
          <w:rFonts w:hint="eastAsia"/>
          <w:sz w:val="28"/>
          <w:szCs w:val="28"/>
        </w:rPr>
        <w:t>1</w:t>
      </w:r>
    </w:p>
    <w:p w:rsidR="00634BB6" w:rsidRPr="009B750E" w:rsidRDefault="002A140B" w:rsidP="00D45A64">
      <w:pPr>
        <w:adjustRightInd w:val="0"/>
        <w:snapToGrid w:val="0"/>
        <w:spacing w:line="360" w:lineRule="auto"/>
        <w:jc w:val="center"/>
        <w:rPr>
          <w:rFonts w:eastAsia="宋体"/>
          <w:b/>
          <w:sz w:val="44"/>
          <w:szCs w:val="44"/>
        </w:rPr>
      </w:pPr>
      <w:r w:rsidRPr="009B750E">
        <w:rPr>
          <w:rFonts w:hint="eastAsia"/>
          <w:b/>
          <w:sz w:val="48"/>
          <w:szCs w:val="44"/>
        </w:rPr>
        <w:t xml:space="preserve">  </w:t>
      </w:r>
      <w:r w:rsidRPr="009B750E">
        <w:rPr>
          <w:rFonts w:hint="eastAsia"/>
          <w:b/>
          <w:sz w:val="44"/>
          <w:szCs w:val="44"/>
        </w:rPr>
        <w:t>“沈阳社会组织公共服务管理平台”</w:t>
      </w:r>
      <w:r w:rsidRPr="009B750E">
        <w:rPr>
          <w:rFonts w:hint="eastAsia"/>
          <w:b/>
          <w:sz w:val="44"/>
          <w:szCs w:val="44"/>
        </w:rPr>
        <w:t xml:space="preserve">   </w:t>
      </w:r>
      <w:r w:rsidRPr="009B750E">
        <w:rPr>
          <w:rFonts w:hint="eastAsia"/>
          <w:b/>
          <w:sz w:val="44"/>
          <w:szCs w:val="44"/>
        </w:rPr>
        <w:t>年检管理</w:t>
      </w:r>
    </w:p>
    <w:p w:rsidR="00634BB6" w:rsidRDefault="002A140B" w:rsidP="00D45A64">
      <w:pPr>
        <w:adjustRightInd w:val="0"/>
        <w:snapToGrid w:val="0"/>
        <w:spacing w:line="360" w:lineRule="auto"/>
        <w:ind w:left="1680" w:firstLine="420"/>
        <w:jc w:val="right"/>
        <w:rPr>
          <w:b/>
          <w:sz w:val="28"/>
          <w:szCs w:val="30"/>
        </w:rPr>
      </w:pPr>
      <w:r w:rsidRPr="009B750E">
        <w:rPr>
          <w:b/>
          <w:sz w:val="28"/>
          <w:szCs w:val="30"/>
        </w:rPr>
        <w:softHyphen/>
      </w:r>
      <w:r w:rsidR="0056167A" w:rsidRPr="009B750E">
        <w:rPr>
          <w:rFonts w:hint="eastAsia"/>
          <w:b/>
          <w:sz w:val="28"/>
          <w:szCs w:val="30"/>
        </w:rPr>
        <w:t>——</w:t>
      </w:r>
      <w:r w:rsidRPr="009B750E">
        <w:rPr>
          <w:rFonts w:hint="eastAsia"/>
          <w:b/>
          <w:sz w:val="28"/>
          <w:szCs w:val="30"/>
        </w:rPr>
        <w:t>申请端</w:t>
      </w:r>
    </w:p>
    <w:p w:rsidR="004E534A" w:rsidRPr="009B750E" w:rsidRDefault="004E534A" w:rsidP="00D45A64">
      <w:pPr>
        <w:adjustRightInd w:val="0"/>
        <w:snapToGrid w:val="0"/>
        <w:spacing w:line="360" w:lineRule="auto"/>
        <w:ind w:left="1680" w:firstLine="420"/>
        <w:jc w:val="right"/>
        <w:rPr>
          <w:b/>
          <w:sz w:val="28"/>
          <w:szCs w:val="30"/>
        </w:rPr>
      </w:pPr>
    </w:p>
    <w:p w:rsidR="004E534A" w:rsidRDefault="002A140B" w:rsidP="004E534A">
      <w:pPr>
        <w:tabs>
          <w:tab w:val="center" w:pos="4212"/>
          <w:tab w:val="left" w:pos="6653"/>
        </w:tabs>
        <w:adjustRightInd w:val="0"/>
        <w:snapToGrid w:val="0"/>
        <w:spacing w:line="360" w:lineRule="auto"/>
        <w:jc w:val="center"/>
        <w:rPr>
          <w:rFonts w:ascii="楷体_GB2312" w:eastAsia="楷体_GB2312"/>
          <w:b/>
          <w:sz w:val="96"/>
          <w:szCs w:val="100"/>
        </w:rPr>
      </w:pPr>
      <w:r w:rsidRPr="009B750E">
        <w:rPr>
          <w:rFonts w:ascii="楷体_GB2312" w:eastAsia="楷体_GB2312" w:hint="eastAsia"/>
          <w:b/>
          <w:sz w:val="96"/>
          <w:szCs w:val="100"/>
        </w:rPr>
        <w:t>操</w:t>
      </w:r>
    </w:p>
    <w:p w:rsidR="004E534A" w:rsidRDefault="002A140B" w:rsidP="004E534A">
      <w:pPr>
        <w:tabs>
          <w:tab w:val="center" w:pos="4212"/>
          <w:tab w:val="left" w:pos="6653"/>
        </w:tabs>
        <w:adjustRightInd w:val="0"/>
        <w:snapToGrid w:val="0"/>
        <w:spacing w:line="360" w:lineRule="auto"/>
        <w:jc w:val="center"/>
        <w:rPr>
          <w:rFonts w:ascii="楷体_GB2312" w:eastAsia="楷体_GB2312"/>
          <w:b/>
          <w:sz w:val="96"/>
          <w:szCs w:val="100"/>
        </w:rPr>
      </w:pPr>
      <w:r w:rsidRPr="009B750E">
        <w:rPr>
          <w:rFonts w:ascii="楷体_GB2312" w:eastAsia="楷体_GB2312" w:hint="eastAsia"/>
          <w:b/>
          <w:sz w:val="96"/>
          <w:szCs w:val="100"/>
        </w:rPr>
        <w:t>作</w:t>
      </w:r>
    </w:p>
    <w:p w:rsidR="004E534A" w:rsidRDefault="002A140B" w:rsidP="004E534A">
      <w:pPr>
        <w:tabs>
          <w:tab w:val="center" w:pos="4212"/>
          <w:tab w:val="left" w:pos="6653"/>
        </w:tabs>
        <w:adjustRightInd w:val="0"/>
        <w:snapToGrid w:val="0"/>
        <w:spacing w:line="360" w:lineRule="auto"/>
        <w:jc w:val="center"/>
        <w:rPr>
          <w:rFonts w:ascii="楷体_GB2312" w:eastAsia="楷体_GB2312"/>
          <w:b/>
          <w:sz w:val="96"/>
          <w:szCs w:val="100"/>
        </w:rPr>
      </w:pPr>
      <w:r w:rsidRPr="009B750E">
        <w:rPr>
          <w:rFonts w:ascii="楷体_GB2312" w:eastAsia="楷体_GB2312" w:hint="eastAsia"/>
          <w:b/>
          <w:sz w:val="96"/>
          <w:szCs w:val="100"/>
        </w:rPr>
        <w:t>手</w:t>
      </w:r>
    </w:p>
    <w:p w:rsidR="00634BB6" w:rsidRDefault="002A140B" w:rsidP="004E534A">
      <w:pPr>
        <w:tabs>
          <w:tab w:val="center" w:pos="4212"/>
          <w:tab w:val="left" w:pos="6653"/>
        </w:tabs>
        <w:adjustRightInd w:val="0"/>
        <w:snapToGrid w:val="0"/>
        <w:spacing w:line="360" w:lineRule="auto"/>
        <w:jc w:val="center"/>
        <w:rPr>
          <w:rFonts w:ascii="楷体_GB2312" w:eastAsia="楷体_GB2312"/>
          <w:b/>
          <w:sz w:val="96"/>
          <w:szCs w:val="100"/>
        </w:rPr>
      </w:pPr>
      <w:r w:rsidRPr="009B750E">
        <w:rPr>
          <w:rFonts w:ascii="楷体_GB2312" w:eastAsia="楷体_GB2312" w:hint="eastAsia"/>
          <w:b/>
          <w:sz w:val="96"/>
          <w:szCs w:val="100"/>
        </w:rPr>
        <w:t>册</w:t>
      </w:r>
    </w:p>
    <w:p w:rsidR="00634BB6" w:rsidRDefault="002A140B" w:rsidP="00D45A64">
      <w:pPr>
        <w:adjustRightInd w:val="0"/>
        <w:snapToGrid w:val="0"/>
        <w:spacing w:line="360" w:lineRule="auto"/>
        <w:jc w:val="center"/>
        <w:rPr>
          <w:rFonts w:ascii="黑体" w:eastAsia="黑体" w:hAnsi="黑体"/>
          <w:b/>
          <w:sz w:val="44"/>
          <w:szCs w:val="52"/>
        </w:rPr>
      </w:pPr>
      <w:r w:rsidRPr="009B750E">
        <w:rPr>
          <w:rFonts w:ascii="黑体" w:eastAsia="黑体" w:hAnsi="黑体" w:hint="eastAsia"/>
          <w:b/>
          <w:sz w:val="44"/>
          <w:szCs w:val="52"/>
        </w:rPr>
        <w:t>二０一九</w:t>
      </w:r>
      <w:r w:rsidRPr="009B750E">
        <w:rPr>
          <w:rFonts w:ascii="黑体" w:eastAsia="黑体" w:hAnsi="黑体"/>
          <w:b/>
          <w:sz w:val="44"/>
          <w:szCs w:val="52"/>
        </w:rPr>
        <w:t>年</w:t>
      </w:r>
      <w:r w:rsidRPr="009B750E">
        <w:rPr>
          <w:rFonts w:ascii="黑体" w:eastAsia="黑体" w:hAnsi="黑体" w:hint="eastAsia"/>
          <w:b/>
          <w:sz w:val="44"/>
          <w:szCs w:val="52"/>
        </w:rPr>
        <w:t>三月</w:t>
      </w:r>
    </w:p>
    <w:p w:rsidR="004E534A" w:rsidRDefault="004E534A" w:rsidP="00D45A64">
      <w:pPr>
        <w:adjustRightInd w:val="0"/>
        <w:snapToGrid w:val="0"/>
        <w:spacing w:line="360" w:lineRule="auto"/>
        <w:jc w:val="center"/>
        <w:rPr>
          <w:rFonts w:ascii="黑体" w:eastAsia="黑体" w:hAnsi="黑体"/>
          <w:b/>
          <w:sz w:val="44"/>
          <w:szCs w:val="52"/>
        </w:rPr>
      </w:pPr>
    </w:p>
    <w:p w:rsidR="004E534A" w:rsidRDefault="004E534A" w:rsidP="00D45A64">
      <w:pPr>
        <w:adjustRightInd w:val="0"/>
        <w:snapToGrid w:val="0"/>
        <w:spacing w:line="360" w:lineRule="auto"/>
        <w:jc w:val="center"/>
        <w:rPr>
          <w:rFonts w:ascii="黑体" w:eastAsia="黑体" w:hAnsi="黑体"/>
          <w:b/>
          <w:sz w:val="44"/>
          <w:szCs w:val="52"/>
        </w:rPr>
      </w:pPr>
    </w:p>
    <w:p w:rsidR="004E534A" w:rsidRPr="00A52995" w:rsidRDefault="004E534A" w:rsidP="00D45A64">
      <w:pPr>
        <w:adjustRightInd w:val="0"/>
        <w:snapToGrid w:val="0"/>
        <w:spacing w:line="360" w:lineRule="auto"/>
        <w:jc w:val="center"/>
        <w:rPr>
          <w:rFonts w:ascii="黑体" w:eastAsia="黑体" w:hAnsi="黑体"/>
          <w:b/>
          <w:sz w:val="44"/>
          <w:szCs w:val="52"/>
        </w:rPr>
      </w:pPr>
    </w:p>
    <w:sdt>
      <w:sdtPr>
        <w:rPr>
          <w:rFonts w:asciiTheme="minorHAnsi" w:eastAsiaTheme="minorEastAsia" w:hAnsiTheme="minorHAnsi" w:cstheme="minorBidi"/>
          <w:b w:val="0"/>
          <w:bCs w:val="0"/>
          <w:color w:val="auto"/>
          <w:kern w:val="2"/>
          <w:sz w:val="32"/>
          <w:szCs w:val="24"/>
          <w:lang w:val="zh-CN"/>
        </w:rPr>
        <w:id w:val="-512694659"/>
        <w:docPartObj>
          <w:docPartGallery w:val="Table of Contents"/>
          <w:docPartUnique/>
        </w:docPartObj>
      </w:sdtPr>
      <w:sdtEndPr>
        <w:rPr>
          <w:sz w:val="22"/>
        </w:rPr>
      </w:sdtEndPr>
      <w:sdtContent>
        <w:p w:rsidR="0056167A" w:rsidRPr="009B750E" w:rsidRDefault="0056167A" w:rsidP="00D45A64">
          <w:pPr>
            <w:pStyle w:val="TOC"/>
            <w:adjustRightInd w:val="0"/>
            <w:snapToGrid w:val="0"/>
            <w:spacing w:line="360" w:lineRule="auto"/>
            <w:rPr>
              <w:sz w:val="32"/>
            </w:rPr>
          </w:pPr>
          <w:r w:rsidRPr="009B750E">
            <w:rPr>
              <w:sz w:val="32"/>
              <w:lang w:val="zh-CN"/>
            </w:rPr>
            <w:t>目录</w:t>
          </w:r>
        </w:p>
        <w:p w:rsidR="004E534A" w:rsidRPr="00EE6503" w:rsidRDefault="0096110D">
          <w:pPr>
            <w:pStyle w:val="20"/>
            <w:tabs>
              <w:tab w:val="left" w:pos="1260"/>
              <w:tab w:val="right" w:leader="dot" w:pos="8296"/>
            </w:tabs>
            <w:rPr>
              <w:rFonts w:ascii="仿宋_GB2312" w:eastAsia="仿宋_GB2312"/>
              <w:b/>
              <w:noProof/>
              <w:sz w:val="28"/>
              <w:szCs w:val="28"/>
            </w:rPr>
          </w:pPr>
          <w:r w:rsidRPr="0096110D">
            <w:rPr>
              <w:rFonts w:ascii="仿宋_GB2312" w:eastAsia="仿宋_GB2312" w:hint="eastAsia"/>
              <w:sz w:val="28"/>
              <w:szCs w:val="28"/>
            </w:rPr>
            <w:fldChar w:fldCharType="begin"/>
          </w:r>
          <w:r w:rsidR="0056167A" w:rsidRPr="004E534A">
            <w:rPr>
              <w:rFonts w:ascii="仿宋_GB2312" w:eastAsia="仿宋_GB2312" w:hint="eastAsia"/>
              <w:sz w:val="28"/>
              <w:szCs w:val="28"/>
            </w:rPr>
            <w:instrText xml:space="preserve"> TOC \o "1-3" \h \z \u </w:instrText>
          </w:r>
          <w:r w:rsidRPr="0096110D">
            <w:rPr>
              <w:rFonts w:ascii="仿宋_GB2312" w:eastAsia="仿宋_GB2312" w:hint="eastAsia"/>
              <w:sz w:val="28"/>
              <w:szCs w:val="28"/>
            </w:rPr>
            <w:fldChar w:fldCharType="separate"/>
          </w:r>
          <w:hyperlink w:anchor="_Toc4517890" w:history="1">
            <w:r w:rsidR="004E534A" w:rsidRPr="00EE6503">
              <w:rPr>
                <w:rStyle w:val="a6"/>
                <w:rFonts w:ascii="仿宋_GB2312" w:eastAsia="仿宋_GB2312" w:hAnsiTheme="minorEastAsia" w:cstheme="minorEastAsia" w:hint="eastAsia"/>
                <w:b/>
                <w:noProof/>
                <w:sz w:val="28"/>
                <w:szCs w:val="28"/>
              </w:rPr>
              <w:t>一、</w:t>
            </w:r>
            <w:r w:rsidR="004E534A" w:rsidRPr="00EE6503">
              <w:rPr>
                <w:rFonts w:ascii="仿宋_GB2312" w:eastAsia="仿宋_GB2312" w:hint="eastAsia"/>
                <w:b/>
                <w:noProof/>
                <w:sz w:val="28"/>
                <w:szCs w:val="28"/>
              </w:rPr>
              <w:tab/>
            </w:r>
            <w:r w:rsidR="004E534A" w:rsidRPr="00EE6503">
              <w:rPr>
                <w:rStyle w:val="a6"/>
                <w:rFonts w:ascii="仿宋_GB2312" w:eastAsia="仿宋_GB2312" w:hAnsiTheme="minorEastAsia" w:cstheme="minorEastAsia" w:hint="eastAsia"/>
                <w:b/>
                <w:noProof/>
                <w:sz w:val="28"/>
                <w:szCs w:val="28"/>
              </w:rPr>
              <w:t>系统说明</w:t>
            </w:r>
            <w:r w:rsidR="004E534A" w:rsidRPr="00EE6503">
              <w:rPr>
                <w:rFonts w:ascii="仿宋_GB2312" w:eastAsia="仿宋_GB2312" w:hint="eastAsia"/>
                <w:b/>
                <w:noProof/>
                <w:webHidden/>
                <w:sz w:val="28"/>
                <w:szCs w:val="28"/>
              </w:rPr>
              <w:tab/>
            </w:r>
            <w:r w:rsidRPr="00EE6503">
              <w:rPr>
                <w:rFonts w:ascii="仿宋_GB2312" w:eastAsia="仿宋_GB2312" w:hint="eastAsia"/>
                <w:b/>
                <w:noProof/>
                <w:webHidden/>
                <w:sz w:val="28"/>
                <w:szCs w:val="28"/>
              </w:rPr>
              <w:fldChar w:fldCharType="begin"/>
            </w:r>
            <w:r w:rsidR="004E534A" w:rsidRPr="00EE6503">
              <w:rPr>
                <w:rFonts w:ascii="仿宋_GB2312" w:eastAsia="仿宋_GB2312" w:hint="eastAsia"/>
                <w:b/>
                <w:noProof/>
                <w:webHidden/>
                <w:sz w:val="28"/>
                <w:szCs w:val="28"/>
              </w:rPr>
              <w:instrText xml:space="preserve"> PAGEREF _Toc4517890 \h </w:instrText>
            </w:r>
            <w:r w:rsidRPr="00EE6503">
              <w:rPr>
                <w:rFonts w:ascii="仿宋_GB2312" w:eastAsia="仿宋_GB2312" w:hint="eastAsia"/>
                <w:b/>
                <w:noProof/>
                <w:webHidden/>
                <w:sz w:val="28"/>
                <w:szCs w:val="28"/>
              </w:rPr>
            </w:r>
            <w:r w:rsidRPr="00EE6503">
              <w:rPr>
                <w:rFonts w:ascii="仿宋_GB2312" w:eastAsia="仿宋_GB2312" w:hint="eastAsia"/>
                <w:b/>
                <w:noProof/>
                <w:webHidden/>
                <w:sz w:val="28"/>
                <w:szCs w:val="28"/>
              </w:rPr>
              <w:fldChar w:fldCharType="separate"/>
            </w:r>
            <w:r w:rsidR="004E534A" w:rsidRPr="00EE6503">
              <w:rPr>
                <w:rFonts w:ascii="仿宋_GB2312" w:eastAsia="仿宋_GB2312" w:hint="eastAsia"/>
                <w:b/>
                <w:noProof/>
                <w:webHidden/>
                <w:sz w:val="28"/>
                <w:szCs w:val="28"/>
              </w:rPr>
              <w:t>2</w:t>
            </w:r>
            <w:r w:rsidRPr="00EE6503">
              <w:rPr>
                <w:rFonts w:ascii="仿宋_GB2312" w:eastAsia="仿宋_GB2312" w:hint="eastAsia"/>
                <w:b/>
                <w:noProof/>
                <w:webHidden/>
                <w:sz w:val="28"/>
                <w:szCs w:val="28"/>
              </w:rPr>
              <w:fldChar w:fldCharType="end"/>
            </w:r>
          </w:hyperlink>
        </w:p>
        <w:p w:rsidR="004E534A" w:rsidRPr="00EE6503" w:rsidRDefault="0096110D">
          <w:pPr>
            <w:pStyle w:val="20"/>
            <w:tabs>
              <w:tab w:val="left" w:pos="1260"/>
              <w:tab w:val="right" w:leader="dot" w:pos="8296"/>
            </w:tabs>
            <w:rPr>
              <w:rFonts w:ascii="仿宋_GB2312" w:eastAsia="仿宋_GB2312"/>
              <w:b/>
              <w:noProof/>
              <w:sz w:val="28"/>
              <w:szCs w:val="28"/>
            </w:rPr>
          </w:pPr>
          <w:hyperlink w:anchor="_Toc4517891" w:history="1">
            <w:r w:rsidR="004E534A" w:rsidRPr="00EE6503">
              <w:rPr>
                <w:rStyle w:val="a6"/>
                <w:rFonts w:ascii="仿宋_GB2312" w:eastAsia="仿宋_GB2312" w:hAnsiTheme="minorEastAsia" w:cstheme="minorEastAsia" w:hint="eastAsia"/>
                <w:b/>
                <w:noProof/>
                <w:sz w:val="28"/>
                <w:szCs w:val="28"/>
              </w:rPr>
              <w:t>二、</w:t>
            </w:r>
            <w:r w:rsidR="004E534A" w:rsidRPr="00EE6503">
              <w:rPr>
                <w:rFonts w:ascii="仿宋_GB2312" w:eastAsia="仿宋_GB2312" w:hint="eastAsia"/>
                <w:b/>
                <w:noProof/>
                <w:sz w:val="28"/>
                <w:szCs w:val="28"/>
              </w:rPr>
              <w:tab/>
            </w:r>
            <w:r w:rsidR="004E534A" w:rsidRPr="00EE6503">
              <w:rPr>
                <w:rStyle w:val="a6"/>
                <w:rFonts w:ascii="仿宋_GB2312" w:eastAsia="仿宋_GB2312" w:hAnsiTheme="minorEastAsia" w:cstheme="minorEastAsia" w:hint="eastAsia"/>
                <w:b/>
                <w:noProof/>
                <w:sz w:val="28"/>
                <w:szCs w:val="28"/>
              </w:rPr>
              <w:t>浏览器配置</w:t>
            </w:r>
            <w:r w:rsidR="004E534A" w:rsidRPr="00EE6503">
              <w:rPr>
                <w:rFonts w:ascii="仿宋_GB2312" w:eastAsia="仿宋_GB2312" w:hint="eastAsia"/>
                <w:b/>
                <w:noProof/>
                <w:webHidden/>
                <w:sz w:val="28"/>
                <w:szCs w:val="28"/>
              </w:rPr>
              <w:tab/>
            </w:r>
            <w:r w:rsidRPr="00EE6503">
              <w:rPr>
                <w:rFonts w:ascii="仿宋_GB2312" w:eastAsia="仿宋_GB2312" w:hint="eastAsia"/>
                <w:b/>
                <w:noProof/>
                <w:webHidden/>
                <w:sz w:val="28"/>
                <w:szCs w:val="28"/>
              </w:rPr>
              <w:fldChar w:fldCharType="begin"/>
            </w:r>
            <w:r w:rsidR="004E534A" w:rsidRPr="00EE6503">
              <w:rPr>
                <w:rFonts w:ascii="仿宋_GB2312" w:eastAsia="仿宋_GB2312" w:hint="eastAsia"/>
                <w:b/>
                <w:noProof/>
                <w:webHidden/>
                <w:sz w:val="28"/>
                <w:szCs w:val="28"/>
              </w:rPr>
              <w:instrText xml:space="preserve"> PAGEREF _Toc4517891 \h </w:instrText>
            </w:r>
            <w:r w:rsidRPr="00EE6503">
              <w:rPr>
                <w:rFonts w:ascii="仿宋_GB2312" w:eastAsia="仿宋_GB2312" w:hint="eastAsia"/>
                <w:b/>
                <w:noProof/>
                <w:webHidden/>
                <w:sz w:val="28"/>
                <w:szCs w:val="28"/>
              </w:rPr>
            </w:r>
            <w:r w:rsidRPr="00EE6503">
              <w:rPr>
                <w:rFonts w:ascii="仿宋_GB2312" w:eastAsia="仿宋_GB2312" w:hint="eastAsia"/>
                <w:b/>
                <w:noProof/>
                <w:webHidden/>
                <w:sz w:val="28"/>
                <w:szCs w:val="28"/>
              </w:rPr>
              <w:fldChar w:fldCharType="separate"/>
            </w:r>
            <w:r w:rsidR="004E534A" w:rsidRPr="00EE6503">
              <w:rPr>
                <w:rFonts w:ascii="仿宋_GB2312" w:eastAsia="仿宋_GB2312" w:hint="eastAsia"/>
                <w:b/>
                <w:noProof/>
                <w:webHidden/>
                <w:sz w:val="28"/>
                <w:szCs w:val="28"/>
              </w:rPr>
              <w:t>2</w:t>
            </w:r>
            <w:r w:rsidRPr="00EE6503">
              <w:rPr>
                <w:rFonts w:ascii="仿宋_GB2312" w:eastAsia="仿宋_GB2312" w:hint="eastAsia"/>
                <w:b/>
                <w:noProof/>
                <w:webHidden/>
                <w:sz w:val="28"/>
                <w:szCs w:val="28"/>
              </w:rPr>
              <w:fldChar w:fldCharType="end"/>
            </w:r>
          </w:hyperlink>
        </w:p>
        <w:p w:rsidR="004E534A" w:rsidRPr="00EE6503" w:rsidRDefault="0096110D">
          <w:pPr>
            <w:pStyle w:val="20"/>
            <w:tabs>
              <w:tab w:val="left" w:pos="1260"/>
              <w:tab w:val="right" w:leader="dot" w:pos="8296"/>
            </w:tabs>
            <w:rPr>
              <w:rFonts w:ascii="仿宋_GB2312" w:eastAsia="仿宋_GB2312"/>
              <w:b/>
              <w:noProof/>
              <w:sz w:val="28"/>
              <w:szCs w:val="28"/>
            </w:rPr>
          </w:pPr>
          <w:hyperlink w:anchor="_Toc4517892" w:history="1">
            <w:r w:rsidR="004E534A" w:rsidRPr="00EE6503">
              <w:rPr>
                <w:rStyle w:val="a6"/>
                <w:rFonts w:ascii="仿宋_GB2312" w:eastAsia="仿宋_GB2312" w:hAnsiTheme="minorEastAsia" w:cstheme="minorEastAsia" w:hint="eastAsia"/>
                <w:b/>
                <w:noProof/>
                <w:sz w:val="28"/>
                <w:szCs w:val="28"/>
              </w:rPr>
              <w:t>三、</w:t>
            </w:r>
            <w:r w:rsidR="004E534A" w:rsidRPr="00EE6503">
              <w:rPr>
                <w:rFonts w:ascii="仿宋_GB2312" w:eastAsia="仿宋_GB2312" w:hint="eastAsia"/>
                <w:b/>
                <w:noProof/>
                <w:sz w:val="28"/>
                <w:szCs w:val="28"/>
              </w:rPr>
              <w:tab/>
            </w:r>
            <w:r w:rsidR="004E534A" w:rsidRPr="00EE6503">
              <w:rPr>
                <w:rStyle w:val="a6"/>
                <w:rFonts w:ascii="仿宋_GB2312" w:eastAsia="仿宋_GB2312" w:hAnsiTheme="minorEastAsia" w:cstheme="minorEastAsia" w:hint="eastAsia"/>
                <w:b/>
                <w:noProof/>
                <w:sz w:val="28"/>
                <w:szCs w:val="28"/>
              </w:rPr>
              <w:t>系统登录及用户注册</w:t>
            </w:r>
            <w:r w:rsidR="004E534A" w:rsidRPr="00EE6503">
              <w:rPr>
                <w:rFonts w:ascii="仿宋_GB2312" w:eastAsia="仿宋_GB2312" w:hint="eastAsia"/>
                <w:b/>
                <w:noProof/>
                <w:webHidden/>
                <w:sz w:val="28"/>
                <w:szCs w:val="28"/>
              </w:rPr>
              <w:tab/>
            </w:r>
            <w:r w:rsidRPr="00EE6503">
              <w:rPr>
                <w:rFonts w:ascii="仿宋_GB2312" w:eastAsia="仿宋_GB2312" w:hint="eastAsia"/>
                <w:b/>
                <w:noProof/>
                <w:webHidden/>
                <w:sz w:val="28"/>
                <w:szCs w:val="28"/>
              </w:rPr>
              <w:fldChar w:fldCharType="begin"/>
            </w:r>
            <w:r w:rsidR="004E534A" w:rsidRPr="00EE6503">
              <w:rPr>
                <w:rFonts w:ascii="仿宋_GB2312" w:eastAsia="仿宋_GB2312" w:hint="eastAsia"/>
                <w:b/>
                <w:noProof/>
                <w:webHidden/>
                <w:sz w:val="28"/>
                <w:szCs w:val="28"/>
              </w:rPr>
              <w:instrText xml:space="preserve"> PAGEREF _Toc4517892 \h </w:instrText>
            </w:r>
            <w:r w:rsidRPr="00EE6503">
              <w:rPr>
                <w:rFonts w:ascii="仿宋_GB2312" w:eastAsia="仿宋_GB2312" w:hint="eastAsia"/>
                <w:b/>
                <w:noProof/>
                <w:webHidden/>
                <w:sz w:val="28"/>
                <w:szCs w:val="28"/>
              </w:rPr>
            </w:r>
            <w:r w:rsidRPr="00EE6503">
              <w:rPr>
                <w:rFonts w:ascii="仿宋_GB2312" w:eastAsia="仿宋_GB2312" w:hint="eastAsia"/>
                <w:b/>
                <w:noProof/>
                <w:webHidden/>
                <w:sz w:val="28"/>
                <w:szCs w:val="28"/>
              </w:rPr>
              <w:fldChar w:fldCharType="separate"/>
            </w:r>
            <w:r w:rsidR="004E534A" w:rsidRPr="00EE6503">
              <w:rPr>
                <w:rFonts w:ascii="仿宋_GB2312" w:eastAsia="仿宋_GB2312" w:hint="eastAsia"/>
                <w:b/>
                <w:noProof/>
                <w:webHidden/>
                <w:sz w:val="28"/>
                <w:szCs w:val="28"/>
              </w:rPr>
              <w:t>3</w:t>
            </w:r>
            <w:r w:rsidRPr="00EE6503">
              <w:rPr>
                <w:rFonts w:ascii="仿宋_GB2312" w:eastAsia="仿宋_GB2312" w:hint="eastAsia"/>
                <w:b/>
                <w:noProof/>
                <w:webHidden/>
                <w:sz w:val="28"/>
                <w:szCs w:val="28"/>
              </w:rPr>
              <w:fldChar w:fldCharType="end"/>
            </w:r>
          </w:hyperlink>
        </w:p>
        <w:p w:rsidR="004E534A" w:rsidRPr="004E534A" w:rsidRDefault="0096110D">
          <w:pPr>
            <w:pStyle w:val="20"/>
            <w:tabs>
              <w:tab w:val="left" w:pos="1260"/>
              <w:tab w:val="right" w:leader="dot" w:pos="8296"/>
            </w:tabs>
            <w:rPr>
              <w:rFonts w:ascii="仿宋_GB2312" w:eastAsia="仿宋_GB2312"/>
              <w:noProof/>
              <w:sz w:val="28"/>
              <w:szCs w:val="28"/>
            </w:rPr>
          </w:pPr>
          <w:hyperlink w:anchor="_Toc4517893" w:history="1">
            <w:r w:rsidR="004E534A" w:rsidRPr="00EE6503">
              <w:rPr>
                <w:rStyle w:val="a6"/>
                <w:rFonts w:ascii="仿宋_GB2312" w:eastAsia="仿宋_GB2312" w:hAnsiTheme="minorEastAsia" w:cstheme="minorEastAsia" w:hint="eastAsia"/>
                <w:b/>
                <w:noProof/>
                <w:sz w:val="28"/>
                <w:szCs w:val="28"/>
              </w:rPr>
              <w:t>四、</w:t>
            </w:r>
            <w:r w:rsidR="004E534A" w:rsidRPr="00EE6503">
              <w:rPr>
                <w:rFonts w:ascii="仿宋_GB2312" w:eastAsia="仿宋_GB2312" w:hint="eastAsia"/>
                <w:b/>
                <w:noProof/>
                <w:sz w:val="28"/>
                <w:szCs w:val="28"/>
              </w:rPr>
              <w:tab/>
            </w:r>
            <w:r w:rsidR="004E534A" w:rsidRPr="00EE6503">
              <w:rPr>
                <w:rStyle w:val="a6"/>
                <w:rFonts w:ascii="仿宋_GB2312" w:eastAsia="仿宋_GB2312" w:hAnsiTheme="minorEastAsia" w:cstheme="minorEastAsia" w:hint="eastAsia"/>
                <w:b/>
                <w:noProof/>
                <w:sz w:val="28"/>
                <w:szCs w:val="28"/>
              </w:rPr>
              <w:t>事项办理</w:t>
            </w:r>
            <w:r w:rsidR="004E534A" w:rsidRPr="00EE6503">
              <w:rPr>
                <w:rFonts w:ascii="仿宋_GB2312" w:eastAsia="仿宋_GB2312" w:hint="eastAsia"/>
                <w:b/>
                <w:noProof/>
                <w:webHidden/>
                <w:sz w:val="28"/>
                <w:szCs w:val="28"/>
              </w:rPr>
              <w:tab/>
            </w:r>
            <w:r w:rsidRPr="00EE6503">
              <w:rPr>
                <w:rFonts w:ascii="仿宋_GB2312" w:eastAsia="仿宋_GB2312" w:hint="eastAsia"/>
                <w:b/>
                <w:noProof/>
                <w:webHidden/>
                <w:sz w:val="28"/>
                <w:szCs w:val="28"/>
              </w:rPr>
              <w:fldChar w:fldCharType="begin"/>
            </w:r>
            <w:r w:rsidR="004E534A" w:rsidRPr="00EE6503">
              <w:rPr>
                <w:rFonts w:ascii="仿宋_GB2312" w:eastAsia="仿宋_GB2312" w:hint="eastAsia"/>
                <w:b/>
                <w:noProof/>
                <w:webHidden/>
                <w:sz w:val="28"/>
                <w:szCs w:val="28"/>
              </w:rPr>
              <w:instrText xml:space="preserve"> PAGEREF _Toc4517893 \h </w:instrText>
            </w:r>
            <w:r w:rsidRPr="00EE6503">
              <w:rPr>
                <w:rFonts w:ascii="仿宋_GB2312" w:eastAsia="仿宋_GB2312" w:hint="eastAsia"/>
                <w:b/>
                <w:noProof/>
                <w:webHidden/>
                <w:sz w:val="28"/>
                <w:szCs w:val="28"/>
              </w:rPr>
            </w:r>
            <w:r w:rsidRPr="00EE6503">
              <w:rPr>
                <w:rFonts w:ascii="仿宋_GB2312" w:eastAsia="仿宋_GB2312" w:hint="eastAsia"/>
                <w:b/>
                <w:noProof/>
                <w:webHidden/>
                <w:sz w:val="28"/>
                <w:szCs w:val="28"/>
              </w:rPr>
              <w:fldChar w:fldCharType="separate"/>
            </w:r>
            <w:r w:rsidR="004E534A" w:rsidRPr="00EE6503">
              <w:rPr>
                <w:rFonts w:ascii="仿宋_GB2312" w:eastAsia="仿宋_GB2312" w:hint="eastAsia"/>
                <w:b/>
                <w:noProof/>
                <w:webHidden/>
                <w:sz w:val="28"/>
                <w:szCs w:val="28"/>
              </w:rPr>
              <w:t>5</w:t>
            </w:r>
            <w:r w:rsidRPr="00EE6503">
              <w:rPr>
                <w:rFonts w:ascii="仿宋_GB2312" w:eastAsia="仿宋_GB2312" w:hint="eastAsia"/>
                <w:b/>
                <w:noProof/>
                <w:webHidden/>
                <w:sz w:val="28"/>
                <w:szCs w:val="28"/>
              </w:rPr>
              <w:fldChar w:fldCharType="end"/>
            </w:r>
          </w:hyperlink>
        </w:p>
        <w:p w:rsidR="004E534A" w:rsidRPr="004E534A" w:rsidRDefault="0096110D">
          <w:pPr>
            <w:pStyle w:val="30"/>
            <w:tabs>
              <w:tab w:val="left" w:pos="1470"/>
              <w:tab w:val="right" w:leader="dot" w:pos="8296"/>
            </w:tabs>
            <w:rPr>
              <w:rFonts w:ascii="仿宋_GB2312" w:eastAsia="仿宋_GB2312"/>
              <w:noProof/>
              <w:sz w:val="28"/>
              <w:szCs w:val="28"/>
            </w:rPr>
          </w:pPr>
          <w:hyperlink w:anchor="_Toc4517894" w:history="1">
            <w:r w:rsidR="004E534A" w:rsidRPr="004E534A">
              <w:rPr>
                <w:rStyle w:val="a6"/>
                <w:rFonts w:ascii="仿宋_GB2312" w:eastAsia="仿宋_GB2312" w:hAnsiTheme="minorEastAsia" w:cstheme="minorEastAsia" w:hint="eastAsia"/>
                <w:noProof/>
                <w:sz w:val="28"/>
                <w:szCs w:val="28"/>
              </w:rPr>
              <w:t>1、</w:t>
            </w:r>
            <w:r w:rsidR="004E534A" w:rsidRPr="004E534A">
              <w:rPr>
                <w:rFonts w:ascii="仿宋_GB2312" w:eastAsia="仿宋_GB2312" w:hint="eastAsia"/>
                <w:noProof/>
                <w:sz w:val="28"/>
                <w:szCs w:val="28"/>
              </w:rPr>
              <w:tab/>
            </w:r>
            <w:r w:rsidR="004E534A" w:rsidRPr="004E534A">
              <w:rPr>
                <w:rStyle w:val="a6"/>
                <w:rFonts w:ascii="仿宋_GB2312" w:eastAsia="仿宋_GB2312" w:hAnsiTheme="minorEastAsia" w:cstheme="minorEastAsia" w:hint="eastAsia"/>
                <w:noProof/>
                <w:sz w:val="28"/>
                <w:szCs w:val="28"/>
              </w:rPr>
              <w:t>站点切换</w:t>
            </w:r>
            <w:r w:rsidR="004E534A" w:rsidRPr="004E534A">
              <w:rPr>
                <w:rFonts w:ascii="仿宋_GB2312" w:eastAsia="仿宋_GB2312" w:hint="eastAsia"/>
                <w:noProof/>
                <w:webHidden/>
                <w:sz w:val="28"/>
                <w:szCs w:val="28"/>
              </w:rPr>
              <w:tab/>
            </w:r>
            <w:r w:rsidRPr="004E534A">
              <w:rPr>
                <w:rFonts w:ascii="仿宋_GB2312" w:eastAsia="仿宋_GB2312" w:hint="eastAsia"/>
                <w:noProof/>
                <w:webHidden/>
                <w:sz w:val="28"/>
                <w:szCs w:val="28"/>
              </w:rPr>
              <w:fldChar w:fldCharType="begin"/>
            </w:r>
            <w:r w:rsidR="004E534A" w:rsidRPr="004E534A">
              <w:rPr>
                <w:rFonts w:ascii="仿宋_GB2312" w:eastAsia="仿宋_GB2312" w:hint="eastAsia"/>
                <w:noProof/>
                <w:webHidden/>
                <w:sz w:val="28"/>
                <w:szCs w:val="28"/>
              </w:rPr>
              <w:instrText xml:space="preserve"> PAGEREF _Toc4517894 \h </w:instrText>
            </w:r>
            <w:r w:rsidRPr="004E534A">
              <w:rPr>
                <w:rFonts w:ascii="仿宋_GB2312" w:eastAsia="仿宋_GB2312" w:hint="eastAsia"/>
                <w:noProof/>
                <w:webHidden/>
                <w:sz w:val="28"/>
                <w:szCs w:val="28"/>
              </w:rPr>
            </w:r>
            <w:r w:rsidRPr="004E534A">
              <w:rPr>
                <w:rFonts w:ascii="仿宋_GB2312" w:eastAsia="仿宋_GB2312" w:hint="eastAsia"/>
                <w:noProof/>
                <w:webHidden/>
                <w:sz w:val="28"/>
                <w:szCs w:val="28"/>
              </w:rPr>
              <w:fldChar w:fldCharType="separate"/>
            </w:r>
            <w:r w:rsidR="004E534A" w:rsidRPr="004E534A">
              <w:rPr>
                <w:rFonts w:ascii="仿宋_GB2312" w:eastAsia="仿宋_GB2312" w:hint="eastAsia"/>
                <w:noProof/>
                <w:webHidden/>
                <w:sz w:val="28"/>
                <w:szCs w:val="28"/>
              </w:rPr>
              <w:t>6</w:t>
            </w:r>
            <w:r w:rsidRPr="004E534A">
              <w:rPr>
                <w:rFonts w:ascii="仿宋_GB2312" w:eastAsia="仿宋_GB2312" w:hint="eastAsia"/>
                <w:noProof/>
                <w:webHidden/>
                <w:sz w:val="28"/>
                <w:szCs w:val="28"/>
              </w:rPr>
              <w:fldChar w:fldCharType="end"/>
            </w:r>
          </w:hyperlink>
        </w:p>
        <w:p w:rsidR="004E534A" w:rsidRPr="004E534A" w:rsidRDefault="0096110D">
          <w:pPr>
            <w:pStyle w:val="30"/>
            <w:tabs>
              <w:tab w:val="left" w:pos="1470"/>
              <w:tab w:val="right" w:leader="dot" w:pos="8296"/>
            </w:tabs>
            <w:rPr>
              <w:rFonts w:ascii="仿宋_GB2312" w:eastAsia="仿宋_GB2312"/>
              <w:noProof/>
              <w:sz w:val="28"/>
              <w:szCs w:val="28"/>
            </w:rPr>
          </w:pPr>
          <w:hyperlink w:anchor="_Toc4517895" w:history="1">
            <w:r w:rsidR="004E534A" w:rsidRPr="004E534A">
              <w:rPr>
                <w:rStyle w:val="a6"/>
                <w:rFonts w:ascii="仿宋_GB2312" w:eastAsia="仿宋_GB2312" w:hAnsiTheme="minorEastAsia" w:cstheme="minorEastAsia" w:hint="eastAsia"/>
                <w:noProof/>
                <w:sz w:val="28"/>
                <w:szCs w:val="28"/>
              </w:rPr>
              <w:t>2、</w:t>
            </w:r>
            <w:r w:rsidR="004E534A" w:rsidRPr="004E534A">
              <w:rPr>
                <w:rFonts w:ascii="仿宋_GB2312" w:eastAsia="仿宋_GB2312" w:hint="eastAsia"/>
                <w:noProof/>
                <w:sz w:val="28"/>
                <w:szCs w:val="28"/>
              </w:rPr>
              <w:tab/>
            </w:r>
            <w:r w:rsidR="004E534A" w:rsidRPr="004E534A">
              <w:rPr>
                <w:rStyle w:val="a6"/>
                <w:rFonts w:ascii="仿宋_GB2312" w:eastAsia="仿宋_GB2312" w:hAnsiTheme="minorEastAsia" w:cstheme="minorEastAsia" w:hint="eastAsia"/>
                <w:noProof/>
                <w:sz w:val="28"/>
                <w:szCs w:val="28"/>
              </w:rPr>
              <w:t>办事主体选择</w:t>
            </w:r>
            <w:r w:rsidR="004E534A" w:rsidRPr="004E534A">
              <w:rPr>
                <w:rFonts w:ascii="仿宋_GB2312" w:eastAsia="仿宋_GB2312" w:hint="eastAsia"/>
                <w:noProof/>
                <w:webHidden/>
                <w:sz w:val="28"/>
                <w:szCs w:val="28"/>
              </w:rPr>
              <w:tab/>
            </w:r>
            <w:r w:rsidRPr="004E534A">
              <w:rPr>
                <w:rFonts w:ascii="仿宋_GB2312" w:eastAsia="仿宋_GB2312" w:hint="eastAsia"/>
                <w:noProof/>
                <w:webHidden/>
                <w:sz w:val="28"/>
                <w:szCs w:val="28"/>
              </w:rPr>
              <w:fldChar w:fldCharType="begin"/>
            </w:r>
            <w:r w:rsidR="004E534A" w:rsidRPr="004E534A">
              <w:rPr>
                <w:rFonts w:ascii="仿宋_GB2312" w:eastAsia="仿宋_GB2312" w:hint="eastAsia"/>
                <w:noProof/>
                <w:webHidden/>
                <w:sz w:val="28"/>
                <w:szCs w:val="28"/>
              </w:rPr>
              <w:instrText xml:space="preserve"> PAGEREF _Toc4517895 \h </w:instrText>
            </w:r>
            <w:r w:rsidRPr="004E534A">
              <w:rPr>
                <w:rFonts w:ascii="仿宋_GB2312" w:eastAsia="仿宋_GB2312" w:hint="eastAsia"/>
                <w:noProof/>
                <w:webHidden/>
                <w:sz w:val="28"/>
                <w:szCs w:val="28"/>
              </w:rPr>
            </w:r>
            <w:r w:rsidRPr="004E534A">
              <w:rPr>
                <w:rFonts w:ascii="仿宋_GB2312" w:eastAsia="仿宋_GB2312" w:hint="eastAsia"/>
                <w:noProof/>
                <w:webHidden/>
                <w:sz w:val="28"/>
                <w:szCs w:val="28"/>
              </w:rPr>
              <w:fldChar w:fldCharType="separate"/>
            </w:r>
            <w:r w:rsidR="004E534A" w:rsidRPr="004E534A">
              <w:rPr>
                <w:rFonts w:ascii="仿宋_GB2312" w:eastAsia="仿宋_GB2312" w:hint="eastAsia"/>
                <w:noProof/>
                <w:webHidden/>
                <w:sz w:val="28"/>
                <w:szCs w:val="28"/>
              </w:rPr>
              <w:t>6</w:t>
            </w:r>
            <w:r w:rsidRPr="004E534A">
              <w:rPr>
                <w:rFonts w:ascii="仿宋_GB2312" w:eastAsia="仿宋_GB2312" w:hint="eastAsia"/>
                <w:noProof/>
                <w:webHidden/>
                <w:sz w:val="28"/>
                <w:szCs w:val="28"/>
              </w:rPr>
              <w:fldChar w:fldCharType="end"/>
            </w:r>
          </w:hyperlink>
        </w:p>
        <w:p w:rsidR="004E534A" w:rsidRPr="004E534A" w:rsidRDefault="0096110D">
          <w:pPr>
            <w:pStyle w:val="30"/>
            <w:tabs>
              <w:tab w:val="right" w:leader="dot" w:pos="8296"/>
            </w:tabs>
            <w:rPr>
              <w:rFonts w:ascii="仿宋_GB2312" w:eastAsia="仿宋_GB2312"/>
              <w:noProof/>
              <w:sz w:val="28"/>
              <w:szCs w:val="28"/>
            </w:rPr>
          </w:pPr>
          <w:hyperlink w:anchor="_Toc4517896" w:history="1">
            <w:r w:rsidR="004E534A" w:rsidRPr="004E534A">
              <w:rPr>
                <w:rStyle w:val="a6"/>
                <w:rFonts w:ascii="仿宋_GB2312" w:eastAsia="仿宋_GB2312" w:hint="eastAsia"/>
                <w:noProof/>
                <w:sz w:val="28"/>
                <w:szCs w:val="28"/>
              </w:rPr>
              <w:t>3、部门选择</w:t>
            </w:r>
            <w:r w:rsidR="004E534A" w:rsidRPr="004E534A">
              <w:rPr>
                <w:rFonts w:ascii="仿宋_GB2312" w:eastAsia="仿宋_GB2312" w:hint="eastAsia"/>
                <w:noProof/>
                <w:webHidden/>
                <w:sz w:val="28"/>
                <w:szCs w:val="28"/>
              </w:rPr>
              <w:tab/>
            </w:r>
            <w:r w:rsidRPr="004E534A">
              <w:rPr>
                <w:rFonts w:ascii="仿宋_GB2312" w:eastAsia="仿宋_GB2312" w:hint="eastAsia"/>
                <w:noProof/>
                <w:webHidden/>
                <w:sz w:val="28"/>
                <w:szCs w:val="28"/>
              </w:rPr>
              <w:fldChar w:fldCharType="begin"/>
            </w:r>
            <w:r w:rsidR="004E534A" w:rsidRPr="004E534A">
              <w:rPr>
                <w:rFonts w:ascii="仿宋_GB2312" w:eastAsia="仿宋_GB2312" w:hint="eastAsia"/>
                <w:noProof/>
                <w:webHidden/>
                <w:sz w:val="28"/>
                <w:szCs w:val="28"/>
              </w:rPr>
              <w:instrText xml:space="preserve"> PAGEREF _Toc4517896 \h </w:instrText>
            </w:r>
            <w:r w:rsidRPr="004E534A">
              <w:rPr>
                <w:rFonts w:ascii="仿宋_GB2312" w:eastAsia="仿宋_GB2312" w:hint="eastAsia"/>
                <w:noProof/>
                <w:webHidden/>
                <w:sz w:val="28"/>
                <w:szCs w:val="28"/>
              </w:rPr>
            </w:r>
            <w:r w:rsidRPr="004E534A">
              <w:rPr>
                <w:rFonts w:ascii="仿宋_GB2312" w:eastAsia="仿宋_GB2312" w:hint="eastAsia"/>
                <w:noProof/>
                <w:webHidden/>
                <w:sz w:val="28"/>
                <w:szCs w:val="28"/>
              </w:rPr>
              <w:fldChar w:fldCharType="separate"/>
            </w:r>
            <w:r w:rsidR="004E534A" w:rsidRPr="004E534A">
              <w:rPr>
                <w:rFonts w:ascii="仿宋_GB2312" w:eastAsia="仿宋_GB2312" w:hint="eastAsia"/>
                <w:noProof/>
                <w:webHidden/>
                <w:sz w:val="28"/>
                <w:szCs w:val="28"/>
              </w:rPr>
              <w:t>6</w:t>
            </w:r>
            <w:r w:rsidRPr="004E534A">
              <w:rPr>
                <w:rFonts w:ascii="仿宋_GB2312" w:eastAsia="仿宋_GB2312" w:hint="eastAsia"/>
                <w:noProof/>
                <w:webHidden/>
                <w:sz w:val="28"/>
                <w:szCs w:val="28"/>
              </w:rPr>
              <w:fldChar w:fldCharType="end"/>
            </w:r>
          </w:hyperlink>
        </w:p>
        <w:p w:rsidR="004E534A" w:rsidRPr="004E534A" w:rsidRDefault="0096110D">
          <w:pPr>
            <w:pStyle w:val="30"/>
            <w:tabs>
              <w:tab w:val="right" w:leader="dot" w:pos="8296"/>
            </w:tabs>
            <w:rPr>
              <w:rFonts w:ascii="仿宋_GB2312" w:eastAsia="仿宋_GB2312"/>
              <w:noProof/>
              <w:sz w:val="28"/>
              <w:szCs w:val="28"/>
            </w:rPr>
          </w:pPr>
          <w:hyperlink w:anchor="_Toc4517897" w:history="1">
            <w:r w:rsidR="004E534A" w:rsidRPr="004E534A">
              <w:rPr>
                <w:rStyle w:val="a6"/>
                <w:rFonts w:ascii="仿宋_GB2312" w:eastAsia="仿宋_GB2312" w:hint="eastAsia"/>
                <w:noProof/>
                <w:sz w:val="28"/>
                <w:szCs w:val="28"/>
              </w:rPr>
              <w:t>4、事项选择</w:t>
            </w:r>
            <w:r w:rsidR="004E534A" w:rsidRPr="004E534A">
              <w:rPr>
                <w:rFonts w:ascii="仿宋_GB2312" w:eastAsia="仿宋_GB2312" w:hint="eastAsia"/>
                <w:noProof/>
                <w:webHidden/>
                <w:sz w:val="28"/>
                <w:szCs w:val="28"/>
              </w:rPr>
              <w:tab/>
            </w:r>
            <w:r w:rsidRPr="004E534A">
              <w:rPr>
                <w:rFonts w:ascii="仿宋_GB2312" w:eastAsia="仿宋_GB2312" w:hint="eastAsia"/>
                <w:noProof/>
                <w:webHidden/>
                <w:sz w:val="28"/>
                <w:szCs w:val="28"/>
              </w:rPr>
              <w:fldChar w:fldCharType="begin"/>
            </w:r>
            <w:r w:rsidR="004E534A" w:rsidRPr="004E534A">
              <w:rPr>
                <w:rFonts w:ascii="仿宋_GB2312" w:eastAsia="仿宋_GB2312" w:hint="eastAsia"/>
                <w:noProof/>
                <w:webHidden/>
                <w:sz w:val="28"/>
                <w:szCs w:val="28"/>
              </w:rPr>
              <w:instrText xml:space="preserve"> PAGEREF _Toc4517897 \h </w:instrText>
            </w:r>
            <w:r w:rsidRPr="004E534A">
              <w:rPr>
                <w:rFonts w:ascii="仿宋_GB2312" w:eastAsia="仿宋_GB2312" w:hint="eastAsia"/>
                <w:noProof/>
                <w:webHidden/>
                <w:sz w:val="28"/>
                <w:szCs w:val="28"/>
              </w:rPr>
            </w:r>
            <w:r w:rsidRPr="004E534A">
              <w:rPr>
                <w:rFonts w:ascii="仿宋_GB2312" w:eastAsia="仿宋_GB2312" w:hint="eastAsia"/>
                <w:noProof/>
                <w:webHidden/>
                <w:sz w:val="28"/>
                <w:szCs w:val="28"/>
              </w:rPr>
              <w:fldChar w:fldCharType="separate"/>
            </w:r>
            <w:r w:rsidR="004E534A" w:rsidRPr="004E534A">
              <w:rPr>
                <w:rFonts w:ascii="仿宋_GB2312" w:eastAsia="仿宋_GB2312" w:hint="eastAsia"/>
                <w:noProof/>
                <w:webHidden/>
                <w:sz w:val="28"/>
                <w:szCs w:val="28"/>
              </w:rPr>
              <w:t>7</w:t>
            </w:r>
            <w:r w:rsidRPr="004E534A">
              <w:rPr>
                <w:rFonts w:ascii="仿宋_GB2312" w:eastAsia="仿宋_GB2312" w:hint="eastAsia"/>
                <w:noProof/>
                <w:webHidden/>
                <w:sz w:val="28"/>
                <w:szCs w:val="28"/>
              </w:rPr>
              <w:fldChar w:fldCharType="end"/>
            </w:r>
          </w:hyperlink>
        </w:p>
        <w:p w:rsidR="004E534A" w:rsidRPr="004E534A" w:rsidRDefault="0096110D">
          <w:pPr>
            <w:pStyle w:val="30"/>
            <w:tabs>
              <w:tab w:val="right" w:leader="dot" w:pos="8296"/>
            </w:tabs>
            <w:rPr>
              <w:rFonts w:ascii="仿宋_GB2312" w:eastAsia="仿宋_GB2312"/>
              <w:noProof/>
              <w:sz w:val="28"/>
              <w:szCs w:val="28"/>
            </w:rPr>
          </w:pPr>
          <w:hyperlink w:anchor="_Toc4517898" w:history="1">
            <w:r w:rsidR="004E534A" w:rsidRPr="004E534A">
              <w:rPr>
                <w:rStyle w:val="a6"/>
                <w:rFonts w:ascii="仿宋_GB2312" w:eastAsia="仿宋_GB2312" w:hint="eastAsia"/>
                <w:noProof/>
                <w:sz w:val="28"/>
                <w:szCs w:val="28"/>
              </w:rPr>
              <w:t>5、年检申报入口</w:t>
            </w:r>
            <w:r w:rsidR="004E534A" w:rsidRPr="004E534A">
              <w:rPr>
                <w:rFonts w:ascii="仿宋_GB2312" w:eastAsia="仿宋_GB2312" w:hint="eastAsia"/>
                <w:noProof/>
                <w:webHidden/>
                <w:sz w:val="28"/>
                <w:szCs w:val="28"/>
              </w:rPr>
              <w:tab/>
            </w:r>
            <w:r w:rsidRPr="004E534A">
              <w:rPr>
                <w:rFonts w:ascii="仿宋_GB2312" w:eastAsia="仿宋_GB2312" w:hint="eastAsia"/>
                <w:noProof/>
                <w:webHidden/>
                <w:sz w:val="28"/>
                <w:szCs w:val="28"/>
              </w:rPr>
              <w:fldChar w:fldCharType="begin"/>
            </w:r>
            <w:r w:rsidR="004E534A" w:rsidRPr="004E534A">
              <w:rPr>
                <w:rFonts w:ascii="仿宋_GB2312" w:eastAsia="仿宋_GB2312" w:hint="eastAsia"/>
                <w:noProof/>
                <w:webHidden/>
                <w:sz w:val="28"/>
                <w:szCs w:val="28"/>
              </w:rPr>
              <w:instrText xml:space="preserve"> PAGEREF _Toc4517898 \h </w:instrText>
            </w:r>
            <w:r w:rsidRPr="004E534A">
              <w:rPr>
                <w:rFonts w:ascii="仿宋_GB2312" w:eastAsia="仿宋_GB2312" w:hint="eastAsia"/>
                <w:noProof/>
                <w:webHidden/>
                <w:sz w:val="28"/>
                <w:szCs w:val="28"/>
              </w:rPr>
            </w:r>
            <w:r w:rsidRPr="004E534A">
              <w:rPr>
                <w:rFonts w:ascii="仿宋_GB2312" w:eastAsia="仿宋_GB2312" w:hint="eastAsia"/>
                <w:noProof/>
                <w:webHidden/>
                <w:sz w:val="28"/>
                <w:szCs w:val="28"/>
              </w:rPr>
              <w:fldChar w:fldCharType="separate"/>
            </w:r>
            <w:r w:rsidR="004E534A" w:rsidRPr="004E534A">
              <w:rPr>
                <w:rFonts w:ascii="仿宋_GB2312" w:eastAsia="仿宋_GB2312" w:hint="eastAsia"/>
                <w:noProof/>
                <w:webHidden/>
                <w:sz w:val="28"/>
                <w:szCs w:val="28"/>
              </w:rPr>
              <w:t>7</w:t>
            </w:r>
            <w:r w:rsidRPr="004E534A">
              <w:rPr>
                <w:rFonts w:ascii="仿宋_GB2312" w:eastAsia="仿宋_GB2312" w:hint="eastAsia"/>
                <w:noProof/>
                <w:webHidden/>
                <w:sz w:val="28"/>
                <w:szCs w:val="28"/>
              </w:rPr>
              <w:fldChar w:fldCharType="end"/>
            </w:r>
          </w:hyperlink>
        </w:p>
        <w:p w:rsidR="004E534A" w:rsidRPr="004E534A" w:rsidRDefault="0096110D">
          <w:pPr>
            <w:pStyle w:val="30"/>
            <w:tabs>
              <w:tab w:val="right" w:leader="dot" w:pos="8296"/>
            </w:tabs>
            <w:rPr>
              <w:rFonts w:ascii="仿宋_GB2312" w:eastAsia="仿宋_GB2312"/>
              <w:noProof/>
              <w:sz w:val="28"/>
              <w:szCs w:val="28"/>
            </w:rPr>
          </w:pPr>
          <w:hyperlink w:anchor="_Toc4517899" w:history="1">
            <w:r w:rsidR="004E534A" w:rsidRPr="004E534A">
              <w:rPr>
                <w:rStyle w:val="a6"/>
                <w:rFonts w:ascii="仿宋_GB2312" w:eastAsia="仿宋_GB2312" w:hint="eastAsia"/>
                <w:noProof/>
                <w:sz w:val="28"/>
                <w:szCs w:val="28"/>
              </w:rPr>
              <w:t>6、年检填报</w:t>
            </w:r>
            <w:r w:rsidR="004E534A" w:rsidRPr="004E534A">
              <w:rPr>
                <w:rFonts w:ascii="仿宋_GB2312" w:eastAsia="仿宋_GB2312" w:hint="eastAsia"/>
                <w:noProof/>
                <w:webHidden/>
                <w:sz w:val="28"/>
                <w:szCs w:val="28"/>
              </w:rPr>
              <w:tab/>
            </w:r>
            <w:r w:rsidRPr="004E534A">
              <w:rPr>
                <w:rFonts w:ascii="仿宋_GB2312" w:eastAsia="仿宋_GB2312" w:hint="eastAsia"/>
                <w:noProof/>
                <w:webHidden/>
                <w:sz w:val="28"/>
                <w:szCs w:val="28"/>
              </w:rPr>
              <w:fldChar w:fldCharType="begin"/>
            </w:r>
            <w:r w:rsidR="004E534A" w:rsidRPr="004E534A">
              <w:rPr>
                <w:rFonts w:ascii="仿宋_GB2312" w:eastAsia="仿宋_GB2312" w:hint="eastAsia"/>
                <w:noProof/>
                <w:webHidden/>
                <w:sz w:val="28"/>
                <w:szCs w:val="28"/>
              </w:rPr>
              <w:instrText xml:space="preserve"> PAGEREF _Toc4517899 \h </w:instrText>
            </w:r>
            <w:r w:rsidRPr="004E534A">
              <w:rPr>
                <w:rFonts w:ascii="仿宋_GB2312" w:eastAsia="仿宋_GB2312" w:hint="eastAsia"/>
                <w:noProof/>
                <w:webHidden/>
                <w:sz w:val="28"/>
                <w:szCs w:val="28"/>
              </w:rPr>
            </w:r>
            <w:r w:rsidRPr="004E534A">
              <w:rPr>
                <w:rFonts w:ascii="仿宋_GB2312" w:eastAsia="仿宋_GB2312" w:hint="eastAsia"/>
                <w:noProof/>
                <w:webHidden/>
                <w:sz w:val="28"/>
                <w:szCs w:val="28"/>
              </w:rPr>
              <w:fldChar w:fldCharType="separate"/>
            </w:r>
            <w:r w:rsidR="004E534A" w:rsidRPr="004E534A">
              <w:rPr>
                <w:rFonts w:ascii="仿宋_GB2312" w:eastAsia="仿宋_GB2312" w:hint="eastAsia"/>
                <w:noProof/>
                <w:webHidden/>
                <w:sz w:val="28"/>
                <w:szCs w:val="28"/>
              </w:rPr>
              <w:t>8</w:t>
            </w:r>
            <w:r w:rsidRPr="004E534A">
              <w:rPr>
                <w:rFonts w:ascii="仿宋_GB2312" w:eastAsia="仿宋_GB2312" w:hint="eastAsia"/>
                <w:noProof/>
                <w:webHidden/>
                <w:sz w:val="28"/>
                <w:szCs w:val="28"/>
              </w:rPr>
              <w:fldChar w:fldCharType="end"/>
            </w:r>
          </w:hyperlink>
        </w:p>
        <w:p w:rsidR="004E534A" w:rsidRPr="004E534A" w:rsidRDefault="0096110D">
          <w:pPr>
            <w:pStyle w:val="30"/>
            <w:tabs>
              <w:tab w:val="right" w:leader="dot" w:pos="8296"/>
            </w:tabs>
            <w:rPr>
              <w:rFonts w:ascii="仿宋_GB2312" w:eastAsia="仿宋_GB2312"/>
              <w:noProof/>
              <w:sz w:val="28"/>
              <w:szCs w:val="28"/>
            </w:rPr>
          </w:pPr>
          <w:hyperlink w:anchor="_Toc4517900" w:history="1">
            <w:r w:rsidR="004E534A" w:rsidRPr="004E534A">
              <w:rPr>
                <w:rStyle w:val="a6"/>
                <w:rFonts w:ascii="仿宋_GB2312" w:eastAsia="仿宋_GB2312" w:hint="eastAsia"/>
                <w:noProof/>
                <w:sz w:val="28"/>
                <w:szCs w:val="28"/>
              </w:rPr>
              <w:t>7、年检报告书打印</w:t>
            </w:r>
            <w:r w:rsidR="004E534A" w:rsidRPr="004E534A">
              <w:rPr>
                <w:rFonts w:ascii="仿宋_GB2312" w:eastAsia="仿宋_GB2312" w:hint="eastAsia"/>
                <w:noProof/>
                <w:webHidden/>
                <w:sz w:val="28"/>
                <w:szCs w:val="28"/>
              </w:rPr>
              <w:tab/>
            </w:r>
            <w:r w:rsidRPr="004E534A">
              <w:rPr>
                <w:rFonts w:ascii="仿宋_GB2312" w:eastAsia="仿宋_GB2312" w:hint="eastAsia"/>
                <w:noProof/>
                <w:webHidden/>
                <w:sz w:val="28"/>
                <w:szCs w:val="28"/>
              </w:rPr>
              <w:fldChar w:fldCharType="begin"/>
            </w:r>
            <w:r w:rsidR="004E534A" w:rsidRPr="004E534A">
              <w:rPr>
                <w:rFonts w:ascii="仿宋_GB2312" w:eastAsia="仿宋_GB2312" w:hint="eastAsia"/>
                <w:noProof/>
                <w:webHidden/>
                <w:sz w:val="28"/>
                <w:szCs w:val="28"/>
              </w:rPr>
              <w:instrText xml:space="preserve"> PAGEREF _Toc4517900 \h </w:instrText>
            </w:r>
            <w:r w:rsidRPr="004E534A">
              <w:rPr>
                <w:rFonts w:ascii="仿宋_GB2312" w:eastAsia="仿宋_GB2312" w:hint="eastAsia"/>
                <w:noProof/>
                <w:webHidden/>
                <w:sz w:val="28"/>
                <w:szCs w:val="28"/>
              </w:rPr>
            </w:r>
            <w:r w:rsidRPr="004E534A">
              <w:rPr>
                <w:rFonts w:ascii="仿宋_GB2312" w:eastAsia="仿宋_GB2312" w:hint="eastAsia"/>
                <w:noProof/>
                <w:webHidden/>
                <w:sz w:val="28"/>
                <w:szCs w:val="28"/>
              </w:rPr>
              <w:fldChar w:fldCharType="separate"/>
            </w:r>
            <w:r w:rsidR="004E534A" w:rsidRPr="004E534A">
              <w:rPr>
                <w:rFonts w:ascii="仿宋_GB2312" w:eastAsia="仿宋_GB2312" w:hint="eastAsia"/>
                <w:noProof/>
                <w:webHidden/>
                <w:sz w:val="28"/>
                <w:szCs w:val="28"/>
              </w:rPr>
              <w:t>9</w:t>
            </w:r>
            <w:r w:rsidRPr="004E534A">
              <w:rPr>
                <w:rFonts w:ascii="仿宋_GB2312" w:eastAsia="仿宋_GB2312" w:hint="eastAsia"/>
                <w:noProof/>
                <w:webHidden/>
                <w:sz w:val="28"/>
                <w:szCs w:val="28"/>
              </w:rPr>
              <w:fldChar w:fldCharType="end"/>
            </w:r>
          </w:hyperlink>
        </w:p>
        <w:p w:rsidR="004E534A" w:rsidRPr="004E534A" w:rsidRDefault="0096110D">
          <w:pPr>
            <w:pStyle w:val="30"/>
            <w:tabs>
              <w:tab w:val="left" w:pos="1470"/>
              <w:tab w:val="right" w:leader="dot" w:pos="8296"/>
            </w:tabs>
            <w:rPr>
              <w:rFonts w:ascii="仿宋_GB2312" w:eastAsia="仿宋_GB2312"/>
              <w:noProof/>
              <w:sz w:val="28"/>
              <w:szCs w:val="28"/>
            </w:rPr>
          </w:pPr>
          <w:hyperlink w:anchor="_Toc4517901" w:history="1">
            <w:r w:rsidR="004E534A" w:rsidRPr="004E534A">
              <w:rPr>
                <w:rStyle w:val="a6"/>
                <w:rFonts w:ascii="仿宋_GB2312" w:eastAsia="仿宋_GB2312" w:hint="eastAsia"/>
                <w:noProof/>
                <w:sz w:val="28"/>
                <w:szCs w:val="28"/>
              </w:rPr>
              <w:t>8、</w:t>
            </w:r>
            <w:r w:rsidR="004E534A" w:rsidRPr="004E534A">
              <w:rPr>
                <w:rFonts w:ascii="仿宋_GB2312" w:eastAsia="仿宋_GB2312" w:hint="eastAsia"/>
                <w:noProof/>
                <w:sz w:val="28"/>
                <w:szCs w:val="28"/>
              </w:rPr>
              <w:tab/>
            </w:r>
            <w:r w:rsidR="004E534A" w:rsidRPr="004E534A">
              <w:rPr>
                <w:rStyle w:val="a6"/>
                <w:rFonts w:ascii="仿宋_GB2312" w:eastAsia="仿宋_GB2312" w:hint="eastAsia"/>
                <w:noProof/>
                <w:sz w:val="28"/>
                <w:szCs w:val="28"/>
              </w:rPr>
              <w:t>审批进度查询</w:t>
            </w:r>
            <w:r w:rsidR="004E534A" w:rsidRPr="004E534A">
              <w:rPr>
                <w:rFonts w:ascii="仿宋_GB2312" w:eastAsia="仿宋_GB2312" w:hint="eastAsia"/>
                <w:noProof/>
                <w:webHidden/>
                <w:sz w:val="28"/>
                <w:szCs w:val="28"/>
              </w:rPr>
              <w:tab/>
            </w:r>
            <w:r w:rsidRPr="004E534A">
              <w:rPr>
                <w:rFonts w:ascii="仿宋_GB2312" w:eastAsia="仿宋_GB2312" w:hint="eastAsia"/>
                <w:noProof/>
                <w:webHidden/>
                <w:sz w:val="28"/>
                <w:szCs w:val="28"/>
              </w:rPr>
              <w:fldChar w:fldCharType="begin"/>
            </w:r>
            <w:r w:rsidR="004E534A" w:rsidRPr="004E534A">
              <w:rPr>
                <w:rFonts w:ascii="仿宋_GB2312" w:eastAsia="仿宋_GB2312" w:hint="eastAsia"/>
                <w:noProof/>
                <w:webHidden/>
                <w:sz w:val="28"/>
                <w:szCs w:val="28"/>
              </w:rPr>
              <w:instrText xml:space="preserve"> PAGEREF _Toc4517901 \h </w:instrText>
            </w:r>
            <w:r w:rsidRPr="004E534A">
              <w:rPr>
                <w:rFonts w:ascii="仿宋_GB2312" w:eastAsia="仿宋_GB2312" w:hint="eastAsia"/>
                <w:noProof/>
                <w:webHidden/>
                <w:sz w:val="28"/>
                <w:szCs w:val="28"/>
              </w:rPr>
            </w:r>
            <w:r w:rsidRPr="004E534A">
              <w:rPr>
                <w:rFonts w:ascii="仿宋_GB2312" w:eastAsia="仿宋_GB2312" w:hint="eastAsia"/>
                <w:noProof/>
                <w:webHidden/>
                <w:sz w:val="28"/>
                <w:szCs w:val="28"/>
              </w:rPr>
              <w:fldChar w:fldCharType="separate"/>
            </w:r>
            <w:r w:rsidR="004E534A" w:rsidRPr="004E534A">
              <w:rPr>
                <w:rFonts w:ascii="仿宋_GB2312" w:eastAsia="仿宋_GB2312" w:hint="eastAsia"/>
                <w:noProof/>
                <w:webHidden/>
                <w:sz w:val="28"/>
                <w:szCs w:val="28"/>
              </w:rPr>
              <w:t>10</w:t>
            </w:r>
            <w:r w:rsidRPr="004E534A">
              <w:rPr>
                <w:rFonts w:ascii="仿宋_GB2312" w:eastAsia="仿宋_GB2312" w:hint="eastAsia"/>
                <w:noProof/>
                <w:webHidden/>
                <w:sz w:val="28"/>
                <w:szCs w:val="28"/>
              </w:rPr>
              <w:fldChar w:fldCharType="end"/>
            </w:r>
          </w:hyperlink>
        </w:p>
        <w:p w:rsidR="004E534A" w:rsidRPr="004E534A" w:rsidRDefault="0096110D">
          <w:pPr>
            <w:pStyle w:val="30"/>
            <w:tabs>
              <w:tab w:val="right" w:leader="dot" w:pos="8296"/>
            </w:tabs>
            <w:rPr>
              <w:rFonts w:ascii="仿宋_GB2312" w:eastAsia="仿宋_GB2312"/>
              <w:noProof/>
              <w:sz w:val="28"/>
              <w:szCs w:val="28"/>
            </w:rPr>
          </w:pPr>
          <w:hyperlink w:anchor="_Toc4517902" w:history="1">
            <w:r w:rsidR="004E534A" w:rsidRPr="004E534A">
              <w:rPr>
                <w:rStyle w:val="a6"/>
                <w:rFonts w:ascii="仿宋_GB2312" w:eastAsia="仿宋_GB2312" w:hint="eastAsia"/>
                <w:noProof/>
                <w:sz w:val="28"/>
                <w:szCs w:val="28"/>
              </w:rPr>
              <w:t>9、未按时年检申报</w:t>
            </w:r>
            <w:r w:rsidR="004E534A" w:rsidRPr="004E534A">
              <w:rPr>
                <w:rFonts w:ascii="仿宋_GB2312" w:eastAsia="仿宋_GB2312" w:hint="eastAsia"/>
                <w:noProof/>
                <w:webHidden/>
                <w:sz w:val="28"/>
                <w:szCs w:val="28"/>
              </w:rPr>
              <w:tab/>
            </w:r>
            <w:r w:rsidRPr="004E534A">
              <w:rPr>
                <w:rFonts w:ascii="仿宋_GB2312" w:eastAsia="仿宋_GB2312" w:hint="eastAsia"/>
                <w:noProof/>
                <w:webHidden/>
                <w:sz w:val="28"/>
                <w:szCs w:val="28"/>
              </w:rPr>
              <w:fldChar w:fldCharType="begin"/>
            </w:r>
            <w:r w:rsidR="004E534A" w:rsidRPr="004E534A">
              <w:rPr>
                <w:rFonts w:ascii="仿宋_GB2312" w:eastAsia="仿宋_GB2312" w:hint="eastAsia"/>
                <w:noProof/>
                <w:webHidden/>
                <w:sz w:val="28"/>
                <w:szCs w:val="28"/>
              </w:rPr>
              <w:instrText xml:space="preserve"> PAGEREF _Toc4517902 \h </w:instrText>
            </w:r>
            <w:r w:rsidRPr="004E534A">
              <w:rPr>
                <w:rFonts w:ascii="仿宋_GB2312" w:eastAsia="仿宋_GB2312" w:hint="eastAsia"/>
                <w:noProof/>
                <w:webHidden/>
                <w:sz w:val="28"/>
                <w:szCs w:val="28"/>
              </w:rPr>
            </w:r>
            <w:r w:rsidRPr="004E534A">
              <w:rPr>
                <w:rFonts w:ascii="仿宋_GB2312" w:eastAsia="仿宋_GB2312" w:hint="eastAsia"/>
                <w:noProof/>
                <w:webHidden/>
                <w:sz w:val="28"/>
                <w:szCs w:val="28"/>
              </w:rPr>
              <w:fldChar w:fldCharType="separate"/>
            </w:r>
            <w:r w:rsidR="004E534A" w:rsidRPr="004E534A">
              <w:rPr>
                <w:rFonts w:ascii="仿宋_GB2312" w:eastAsia="仿宋_GB2312" w:hint="eastAsia"/>
                <w:noProof/>
                <w:webHidden/>
                <w:sz w:val="28"/>
                <w:szCs w:val="28"/>
              </w:rPr>
              <w:t>11</w:t>
            </w:r>
            <w:r w:rsidRPr="004E534A">
              <w:rPr>
                <w:rFonts w:ascii="仿宋_GB2312" w:eastAsia="仿宋_GB2312" w:hint="eastAsia"/>
                <w:noProof/>
                <w:webHidden/>
                <w:sz w:val="28"/>
                <w:szCs w:val="28"/>
              </w:rPr>
              <w:fldChar w:fldCharType="end"/>
            </w:r>
          </w:hyperlink>
        </w:p>
        <w:p w:rsidR="004E534A" w:rsidRPr="004E534A" w:rsidRDefault="0096110D">
          <w:pPr>
            <w:pStyle w:val="20"/>
            <w:tabs>
              <w:tab w:val="left" w:pos="1260"/>
              <w:tab w:val="right" w:leader="dot" w:pos="8296"/>
            </w:tabs>
            <w:rPr>
              <w:rFonts w:ascii="仿宋_GB2312" w:eastAsia="仿宋_GB2312"/>
              <w:noProof/>
              <w:sz w:val="28"/>
              <w:szCs w:val="28"/>
            </w:rPr>
          </w:pPr>
          <w:hyperlink w:anchor="_Toc4517903" w:history="1">
            <w:r w:rsidR="004E534A" w:rsidRPr="00EE6503">
              <w:rPr>
                <w:rStyle w:val="a6"/>
                <w:rFonts w:ascii="仿宋_GB2312" w:eastAsia="仿宋_GB2312" w:hAnsiTheme="minorEastAsia" w:cstheme="minorEastAsia" w:hint="eastAsia"/>
                <w:b/>
                <w:noProof/>
                <w:sz w:val="28"/>
                <w:szCs w:val="28"/>
              </w:rPr>
              <w:t>五、</w:t>
            </w:r>
            <w:r w:rsidR="004E534A" w:rsidRPr="00EE6503">
              <w:rPr>
                <w:rFonts w:ascii="仿宋_GB2312" w:eastAsia="仿宋_GB2312" w:hint="eastAsia"/>
                <w:b/>
                <w:noProof/>
                <w:sz w:val="28"/>
                <w:szCs w:val="28"/>
              </w:rPr>
              <w:tab/>
            </w:r>
            <w:r w:rsidR="004E534A" w:rsidRPr="00EE6503">
              <w:rPr>
                <w:rStyle w:val="a6"/>
                <w:rFonts w:ascii="仿宋_GB2312" w:eastAsia="仿宋_GB2312" w:hAnsiTheme="minorEastAsia" w:cstheme="minorEastAsia" w:hint="eastAsia"/>
                <w:b/>
                <w:noProof/>
                <w:sz w:val="28"/>
                <w:szCs w:val="28"/>
              </w:rPr>
              <w:t>常见问题</w:t>
            </w:r>
            <w:r w:rsidR="004E534A" w:rsidRPr="004E534A">
              <w:rPr>
                <w:rFonts w:ascii="仿宋_GB2312" w:eastAsia="仿宋_GB2312" w:hint="eastAsia"/>
                <w:noProof/>
                <w:webHidden/>
                <w:sz w:val="28"/>
                <w:szCs w:val="28"/>
              </w:rPr>
              <w:tab/>
            </w:r>
            <w:r w:rsidRPr="004E534A">
              <w:rPr>
                <w:rFonts w:ascii="仿宋_GB2312" w:eastAsia="仿宋_GB2312" w:hint="eastAsia"/>
                <w:noProof/>
                <w:webHidden/>
                <w:sz w:val="28"/>
                <w:szCs w:val="28"/>
              </w:rPr>
              <w:fldChar w:fldCharType="begin"/>
            </w:r>
            <w:r w:rsidR="004E534A" w:rsidRPr="004E534A">
              <w:rPr>
                <w:rFonts w:ascii="仿宋_GB2312" w:eastAsia="仿宋_GB2312" w:hint="eastAsia"/>
                <w:noProof/>
                <w:webHidden/>
                <w:sz w:val="28"/>
                <w:szCs w:val="28"/>
              </w:rPr>
              <w:instrText xml:space="preserve"> PAGEREF _Toc4517903 \h </w:instrText>
            </w:r>
            <w:r w:rsidRPr="004E534A">
              <w:rPr>
                <w:rFonts w:ascii="仿宋_GB2312" w:eastAsia="仿宋_GB2312" w:hint="eastAsia"/>
                <w:noProof/>
                <w:webHidden/>
                <w:sz w:val="28"/>
                <w:szCs w:val="28"/>
              </w:rPr>
            </w:r>
            <w:r w:rsidRPr="004E534A">
              <w:rPr>
                <w:rFonts w:ascii="仿宋_GB2312" w:eastAsia="仿宋_GB2312" w:hint="eastAsia"/>
                <w:noProof/>
                <w:webHidden/>
                <w:sz w:val="28"/>
                <w:szCs w:val="28"/>
              </w:rPr>
              <w:fldChar w:fldCharType="separate"/>
            </w:r>
            <w:r w:rsidR="004E534A" w:rsidRPr="004E534A">
              <w:rPr>
                <w:rFonts w:ascii="仿宋_GB2312" w:eastAsia="仿宋_GB2312" w:hint="eastAsia"/>
                <w:noProof/>
                <w:webHidden/>
                <w:sz w:val="28"/>
                <w:szCs w:val="28"/>
              </w:rPr>
              <w:t>13</w:t>
            </w:r>
            <w:r w:rsidRPr="004E534A">
              <w:rPr>
                <w:rFonts w:ascii="仿宋_GB2312" w:eastAsia="仿宋_GB2312" w:hint="eastAsia"/>
                <w:noProof/>
                <w:webHidden/>
                <w:sz w:val="28"/>
                <w:szCs w:val="28"/>
              </w:rPr>
              <w:fldChar w:fldCharType="end"/>
            </w:r>
          </w:hyperlink>
        </w:p>
        <w:p w:rsidR="0056167A" w:rsidRPr="009B750E" w:rsidRDefault="0096110D" w:rsidP="00D45A64">
          <w:pPr>
            <w:adjustRightInd w:val="0"/>
            <w:snapToGrid w:val="0"/>
            <w:spacing w:line="360" w:lineRule="auto"/>
            <w:rPr>
              <w:sz w:val="22"/>
            </w:rPr>
          </w:pPr>
          <w:r w:rsidRPr="004E534A">
            <w:rPr>
              <w:rFonts w:ascii="仿宋_GB2312" w:eastAsia="仿宋_GB2312" w:hint="eastAsia"/>
              <w:b/>
              <w:bCs/>
              <w:sz w:val="28"/>
              <w:szCs w:val="28"/>
              <w:lang w:val="zh-CN"/>
            </w:rPr>
            <w:fldChar w:fldCharType="end"/>
          </w:r>
        </w:p>
      </w:sdtContent>
    </w:sdt>
    <w:p w:rsidR="0056167A" w:rsidRPr="009B750E" w:rsidRDefault="0056167A" w:rsidP="00D45A64">
      <w:pPr>
        <w:adjustRightInd w:val="0"/>
        <w:snapToGrid w:val="0"/>
        <w:spacing w:line="360" w:lineRule="auto"/>
        <w:jc w:val="center"/>
        <w:rPr>
          <w:rFonts w:asciiTheme="minorEastAsia" w:hAnsiTheme="minorEastAsia" w:cstheme="minorEastAsia"/>
          <w:b/>
          <w:sz w:val="22"/>
          <w:szCs w:val="21"/>
        </w:rPr>
      </w:pPr>
    </w:p>
    <w:p w:rsidR="0056167A" w:rsidRPr="009B750E" w:rsidRDefault="0056167A" w:rsidP="00D45A64">
      <w:pPr>
        <w:adjustRightInd w:val="0"/>
        <w:snapToGrid w:val="0"/>
        <w:spacing w:line="360" w:lineRule="auto"/>
        <w:jc w:val="center"/>
        <w:rPr>
          <w:rFonts w:asciiTheme="minorEastAsia" w:hAnsiTheme="minorEastAsia" w:cstheme="minorEastAsia"/>
          <w:b/>
          <w:sz w:val="22"/>
          <w:szCs w:val="21"/>
        </w:rPr>
      </w:pPr>
    </w:p>
    <w:p w:rsidR="0056167A" w:rsidRPr="009B750E" w:rsidRDefault="0056167A" w:rsidP="00D45A64">
      <w:pPr>
        <w:adjustRightInd w:val="0"/>
        <w:snapToGrid w:val="0"/>
        <w:spacing w:line="360" w:lineRule="auto"/>
        <w:jc w:val="center"/>
        <w:rPr>
          <w:rFonts w:asciiTheme="minorEastAsia" w:hAnsiTheme="minorEastAsia" w:cstheme="minorEastAsia"/>
          <w:b/>
          <w:sz w:val="22"/>
          <w:szCs w:val="21"/>
        </w:rPr>
      </w:pPr>
    </w:p>
    <w:p w:rsidR="0056167A" w:rsidRPr="009B750E" w:rsidRDefault="0056167A" w:rsidP="00D45A64">
      <w:pPr>
        <w:adjustRightInd w:val="0"/>
        <w:snapToGrid w:val="0"/>
        <w:spacing w:line="360" w:lineRule="auto"/>
        <w:jc w:val="center"/>
        <w:rPr>
          <w:rFonts w:asciiTheme="minorEastAsia" w:hAnsiTheme="minorEastAsia" w:cstheme="minorEastAsia"/>
          <w:b/>
          <w:sz w:val="22"/>
          <w:szCs w:val="21"/>
        </w:rPr>
      </w:pPr>
    </w:p>
    <w:p w:rsidR="0056167A" w:rsidRPr="009B750E" w:rsidRDefault="0056167A" w:rsidP="00D45A64">
      <w:pPr>
        <w:adjustRightInd w:val="0"/>
        <w:snapToGrid w:val="0"/>
        <w:spacing w:line="360" w:lineRule="auto"/>
        <w:jc w:val="center"/>
        <w:rPr>
          <w:rFonts w:asciiTheme="minorEastAsia" w:hAnsiTheme="minorEastAsia" w:cstheme="minorEastAsia"/>
          <w:b/>
          <w:sz w:val="22"/>
          <w:szCs w:val="21"/>
        </w:rPr>
      </w:pPr>
    </w:p>
    <w:p w:rsidR="0056167A" w:rsidRPr="009B750E" w:rsidRDefault="0056167A" w:rsidP="00D45A64">
      <w:pPr>
        <w:adjustRightInd w:val="0"/>
        <w:snapToGrid w:val="0"/>
        <w:spacing w:line="360" w:lineRule="auto"/>
        <w:jc w:val="center"/>
        <w:rPr>
          <w:rFonts w:asciiTheme="minorEastAsia" w:hAnsiTheme="minorEastAsia" w:cstheme="minorEastAsia"/>
          <w:b/>
          <w:sz w:val="22"/>
          <w:szCs w:val="21"/>
        </w:rPr>
      </w:pPr>
    </w:p>
    <w:p w:rsidR="0056167A" w:rsidRPr="009B750E" w:rsidRDefault="0056167A" w:rsidP="00D45A64">
      <w:pPr>
        <w:adjustRightInd w:val="0"/>
        <w:snapToGrid w:val="0"/>
        <w:spacing w:line="360" w:lineRule="auto"/>
        <w:jc w:val="center"/>
        <w:rPr>
          <w:rFonts w:asciiTheme="minorEastAsia" w:hAnsiTheme="minorEastAsia" w:cstheme="minorEastAsia"/>
          <w:b/>
          <w:sz w:val="22"/>
          <w:szCs w:val="21"/>
        </w:rPr>
      </w:pPr>
    </w:p>
    <w:p w:rsidR="0056167A" w:rsidRPr="009B750E" w:rsidRDefault="0056167A" w:rsidP="00D45A64">
      <w:pPr>
        <w:pStyle w:val="2"/>
        <w:adjustRightInd w:val="0"/>
        <w:snapToGrid w:val="0"/>
        <w:spacing w:line="360" w:lineRule="auto"/>
        <w:rPr>
          <w:rFonts w:asciiTheme="minorEastAsia" w:eastAsiaTheme="minorEastAsia" w:hAnsiTheme="minorEastAsia" w:cstheme="minorEastAsia"/>
          <w:sz w:val="36"/>
        </w:rPr>
      </w:pPr>
      <w:bookmarkStart w:id="0" w:name="_Toc4517890"/>
      <w:r w:rsidRPr="009B750E">
        <w:rPr>
          <w:rFonts w:asciiTheme="minorEastAsia" w:eastAsiaTheme="minorEastAsia" w:hAnsiTheme="minorEastAsia" w:cstheme="minorEastAsia" w:hint="eastAsia"/>
          <w:sz w:val="36"/>
        </w:rPr>
        <w:t>系统说明</w:t>
      </w:r>
      <w:bookmarkEnd w:id="0"/>
    </w:p>
    <w:p w:rsidR="0056167A" w:rsidRPr="009B750E" w:rsidRDefault="0056167A" w:rsidP="009B750E">
      <w:pPr>
        <w:adjustRightInd w:val="0"/>
        <w:snapToGrid w:val="0"/>
        <w:spacing w:line="360" w:lineRule="auto"/>
        <w:ind w:firstLineChars="200" w:firstLine="560"/>
        <w:rPr>
          <w:rFonts w:asciiTheme="minorEastAsia" w:hAnsiTheme="minorEastAsia" w:cstheme="minorEastAsia"/>
          <w:sz w:val="28"/>
        </w:rPr>
      </w:pPr>
      <w:r w:rsidRPr="009B750E">
        <w:rPr>
          <w:rFonts w:asciiTheme="minorEastAsia" w:hAnsiTheme="minorEastAsia" w:cstheme="minorEastAsia" w:hint="eastAsia"/>
          <w:sz w:val="28"/>
        </w:rPr>
        <w:t>根据沈阳市营商局的要求，</w:t>
      </w:r>
      <w:r w:rsidR="00D45A64" w:rsidRPr="009B750E">
        <w:rPr>
          <w:rFonts w:asciiTheme="minorEastAsia" w:hAnsiTheme="minorEastAsia" w:cstheme="minorEastAsia" w:hint="eastAsia"/>
          <w:sz w:val="28"/>
        </w:rPr>
        <w:t>为了方便群众办事，</w:t>
      </w:r>
      <w:r w:rsidRPr="009B750E">
        <w:rPr>
          <w:rFonts w:asciiTheme="minorEastAsia" w:hAnsiTheme="minorEastAsia" w:cstheme="minorEastAsia" w:hint="eastAsia"/>
          <w:sz w:val="28"/>
        </w:rPr>
        <w:t>将原有</w:t>
      </w:r>
      <w:r w:rsidR="00D45A64" w:rsidRPr="009B750E">
        <w:rPr>
          <w:rFonts w:asciiTheme="minorEastAsia" w:hAnsiTheme="minorEastAsia" w:cstheme="minorEastAsia" w:hint="eastAsia"/>
          <w:sz w:val="28"/>
        </w:rPr>
        <w:t>沈阳市社会组织公共服务管理平台申请端的行政审批事项并入到沈阳市政务服务网中进行办理。</w:t>
      </w:r>
    </w:p>
    <w:p w:rsidR="00D45A64" w:rsidRPr="009B750E" w:rsidRDefault="00D45A64" w:rsidP="009B750E">
      <w:pPr>
        <w:adjustRightInd w:val="0"/>
        <w:snapToGrid w:val="0"/>
        <w:spacing w:line="360" w:lineRule="auto"/>
        <w:ind w:firstLineChars="200" w:firstLine="560"/>
        <w:rPr>
          <w:rFonts w:asciiTheme="minorEastAsia" w:hAnsiTheme="minorEastAsia" w:cstheme="minorEastAsia"/>
          <w:sz w:val="28"/>
        </w:rPr>
      </w:pPr>
      <w:r w:rsidRPr="009B750E">
        <w:rPr>
          <w:rFonts w:asciiTheme="minorEastAsia" w:hAnsiTheme="minorEastAsia" w:cstheme="minorEastAsia" w:hint="eastAsia"/>
          <w:sz w:val="28"/>
        </w:rPr>
        <w:t>此次年检工作全市社会组织需要先在“辽宁省统一身份认证平台”进行身份认证后，再登录到沈阳政务服务网进行年检申请。</w:t>
      </w:r>
    </w:p>
    <w:p w:rsidR="00764DD9" w:rsidRPr="009B750E" w:rsidRDefault="00764DD9" w:rsidP="009B750E">
      <w:pPr>
        <w:adjustRightInd w:val="0"/>
        <w:snapToGrid w:val="0"/>
        <w:spacing w:line="360" w:lineRule="auto"/>
        <w:ind w:firstLineChars="200" w:firstLine="560"/>
        <w:rPr>
          <w:rFonts w:asciiTheme="minorEastAsia" w:hAnsiTheme="minorEastAsia" w:cstheme="minorEastAsia"/>
          <w:sz w:val="28"/>
        </w:rPr>
      </w:pPr>
      <w:r w:rsidRPr="009B750E">
        <w:rPr>
          <w:rFonts w:asciiTheme="minorEastAsia" w:hAnsiTheme="minorEastAsia" w:cstheme="minorEastAsia" w:hint="eastAsia"/>
          <w:sz w:val="28"/>
        </w:rPr>
        <w:t>本次年检工作涉及到的网站地址如下：</w:t>
      </w:r>
    </w:p>
    <w:p w:rsidR="0056167A" w:rsidRPr="009B750E" w:rsidRDefault="0056167A" w:rsidP="00764DD9">
      <w:pPr>
        <w:adjustRightInd w:val="0"/>
        <w:snapToGrid w:val="0"/>
        <w:spacing w:line="360" w:lineRule="auto"/>
        <w:jc w:val="left"/>
        <w:rPr>
          <w:rFonts w:asciiTheme="minorEastAsia" w:hAnsiTheme="minorEastAsia" w:cstheme="minorEastAsia"/>
          <w:bCs/>
          <w:sz w:val="28"/>
        </w:rPr>
      </w:pPr>
      <w:r w:rsidRPr="009B750E">
        <w:rPr>
          <w:rFonts w:asciiTheme="minorEastAsia" w:hAnsiTheme="minorEastAsia" w:cstheme="minorEastAsia" w:hint="eastAsia"/>
          <w:bCs/>
          <w:sz w:val="28"/>
        </w:rPr>
        <w:t>辽宁省政务服务网：</w:t>
      </w:r>
      <w:hyperlink r:id="rId9" w:history="1">
        <w:r w:rsidRPr="009B750E">
          <w:rPr>
            <w:rStyle w:val="a6"/>
            <w:rFonts w:asciiTheme="minorEastAsia" w:hAnsiTheme="minorEastAsia" w:cstheme="minorEastAsia" w:hint="eastAsia"/>
            <w:bCs/>
            <w:sz w:val="28"/>
          </w:rPr>
          <w:t>http://www.lnzwfw.gov.cn/</w:t>
        </w:r>
      </w:hyperlink>
    </w:p>
    <w:p w:rsidR="0056167A" w:rsidRPr="009B750E" w:rsidRDefault="0056167A" w:rsidP="00764DD9">
      <w:pPr>
        <w:adjustRightInd w:val="0"/>
        <w:snapToGrid w:val="0"/>
        <w:spacing w:line="360" w:lineRule="auto"/>
        <w:jc w:val="left"/>
        <w:rPr>
          <w:rStyle w:val="a6"/>
          <w:rFonts w:asciiTheme="minorEastAsia" w:hAnsiTheme="minorEastAsia" w:cstheme="minorEastAsia"/>
          <w:bCs/>
          <w:sz w:val="28"/>
        </w:rPr>
      </w:pPr>
      <w:r w:rsidRPr="009B750E">
        <w:rPr>
          <w:rFonts w:asciiTheme="minorEastAsia" w:hAnsiTheme="minorEastAsia" w:cstheme="minorEastAsia" w:hint="eastAsia"/>
          <w:bCs/>
          <w:sz w:val="28"/>
        </w:rPr>
        <w:t>沈阳市政务服务网：</w:t>
      </w:r>
      <w:hyperlink r:id="rId10" w:history="1">
        <w:r w:rsidRPr="009B750E">
          <w:rPr>
            <w:rStyle w:val="a6"/>
            <w:rFonts w:asciiTheme="minorEastAsia" w:hAnsiTheme="minorEastAsia" w:cstheme="minorEastAsia" w:hint="eastAsia"/>
            <w:bCs/>
            <w:sz w:val="28"/>
          </w:rPr>
          <w:t>http://zwfw.shenyang.gov.cn</w:t>
        </w:r>
      </w:hyperlink>
    </w:p>
    <w:p w:rsidR="0056167A" w:rsidRPr="009B750E" w:rsidRDefault="0056167A" w:rsidP="00764DD9">
      <w:pPr>
        <w:adjustRightInd w:val="0"/>
        <w:snapToGrid w:val="0"/>
        <w:spacing w:line="360" w:lineRule="auto"/>
        <w:jc w:val="left"/>
        <w:rPr>
          <w:rStyle w:val="a6"/>
          <w:rFonts w:asciiTheme="minorEastAsia" w:hAnsiTheme="minorEastAsia" w:cstheme="minorEastAsia"/>
          <w:bCs/>
          <w:sz w:val="22"/>
        </w:rPr>
      </w:pPr>
      <w:r w:rsidRPr="009B750E">
        <w:rPr>
          <w:rFonts w:hint="eastAsia"/>
          <w:sz w:val="28"/>
        </w:rPr>
        <w:t>沈阳民政信息网：</w:t>
      </w:r>
      <w:r w:rsidRPr="009B750E">
        <w:rPr>
          <w:rStyle w:val="a6"/>
          <w:rFonts w:asciiTheme="minorEastAsia" w:hAnsiTheme="minorEastAsia" w:cstheme="minorEastAsia"/>
          <w:bCs/>
          <w:sz w:val="28"/>
        </w:rPr>
        <w:t>http://www.symzj.gov.cn/</w:t>
      </w:r>
    </w:p>
    <w:p w:rsidR="00634BB6" w:rsidRPr="009B750E" w:rsidRDefault="00634BB6" w:rsidP="00D45A64">
      <w:pPr>
        <w:adjustRightInd w:val="0"/>
        <w:snapToGrid w:val="0"/>
        <w:spacing w:line="360" w:lineRule="auto"/>
        <w:rPr>
          <w:rStyle w:val="a6"/>
          <w:rFonts w:asciiTheme="minorEastAsia" w:hAnsiTheme="minorEastAsia" w:cstheme="minorEastAsia"/>
          <w:bCs/>
          <w:sz w:val="28"/>
        </w:rPr>
      </w:pPr>
    </w:p>
    <w:p w:rsidR="00634BB6" w:rsidRPr="009B750E" w:rsidRDefault="002A140B" w:rsidP="00D45A64">
      <w:pPr>
        <w:pStyle w:val="2"/>
        <w:adjustRightInd w:val="0"/>
        <w:snapToGrid w:val="0"/>
        <w:spacing w:line="360" w:lineRule="auto"/>
        <w:rPr>
          <w:rFonts w:asciiTheme="minorEastAsia" w:eastAsiaTheme="minorEastAsia" w:hAnsiTheme="minorEastAsia" w:cstheme="minorEastAsia"/>
          <w:sz w:val="36"/>
        </w:rPr>
      </w:pPr>
      <w:bookmarkStart w:id="1" w:name="_Toc4517891"/>
      <w:r w:rsidRPr="009B750E">
        <w:rPr>
          <w:rFonts w:asciiTheme="minorEastAsia" w:eastAsiaTheme="minorEastAsia" w:hAnsiTheme="minorEastAsia" w:cstheme="minorEastAsia" w:hint="eastAsia"/>
          <w:sz w:val="36"/>
        </w:rPr>
        <w:t>浏览器配置</w:t>
      </w:r>
      <w:bookmarkEnd w:id="1"/>
    </w:p>
    <w:p w:rsidR="00634BB6" w:rsidRPr="009B750E" w:rsidRDefault="0004469F" w:rsidP="009B750E">
      <w:pPr>
        <w:adjustRightInd w:val="0"/>
        <w:snapToGrid w:val="0"/>
        <w:spacing w:line="360" w:lineRule="auto"/>
        <w:ind w:firstLineChars="200" w:firstLine="560"/>
        <w:rPr>
          <w:rFonts w:asciiTheme="minorEastAsia" w:hAnsiTheme="minorEastAsia" w:cstheme="minorEastAsia"/>
          <w:sz w:val="28"/>
        </w:rPr>
      </w:pPr>
      <w:r w:rsidRPr="009B750E">
        <w:rPr>
          <w:rFonts w:asciiTheme="minorEastAsia" w:hAnsiTheme="minorEastAsia" w:cstheme="minorEastAsia" w:hint="eastAsia"/>
          <w:sz w:val="28"/>
        </w:rPr>
        <w:t>为了保证打印报表格式、以及填报过程中页面样式的正确，</w:t>
      </w:r>
      <w:r w:rsidR="002A140B" w:rsidRPr="009B750E">
        <w:rPr>
          <w:rFonts w:asciiTheme="minorEastAsia" w:hAnsiTheme="minorEastAsia" w:cstheme="minorEastAsia" w:hint="eastAsia"/>
          <w:sz w:val="28"/>
        </w:rPr>
        <w:t>本次社会组</w:t>
      </w:r>
      <w:r w:rsidR="002C0EE5" w:rsidRPr="009B750E">
        <w:rPr>
          <w:rFonts w:asciiTheme="minorEastAsia" w:hAnsiTheme="minorEastAsia" w:cstheme="minorEastAsia" w:hint="eastAsia"/>
          <w:sz w:val="28"/>
        </w:rPr>
        <w:t>织年检需要</w:t>
      </w:r>
      <w:r w:rsidR="002A140B" w:rsidRPr="009B750E">
        <w:rPr>
          <w:rFonts w:asciiTheme="minorEastAsia" w:hAnsiTheme="minorEastAsia" w:cstheme="minorEastAsia" w:hint="eastAsia"/>
          <w:sz w:val="28"/>
        </w:rPr>
        <w:t>使用</w:t>
      </w:r>
      <w:r w:rsidR="002A140B" w:rsidRPr="009B750E">
        <w:rPr>
          <w:rFonts w:asciiTheme="minorEastAsia" w:hAnsiTheme="minorEastAsia" w:cstheme="minorEastAsia" w:hint="eastAsia"/>
          <w:b/>
          <w:color w:val="FF0000"/>
          <w:sz w:val="32"/>
        </w:rPr>
        <w:t>火狐浏览器</w:t>
      </w:r>
      <w:r w:rsidR="002A140B" w:rsidRPr="009B750E">
        <w:rPr>
          <w:rFonts w:asciiTheme="minorEastAsia" w:hAnsiTheme="minorEastAsia" w:cstheme="minorEastAsia" w:hint="eastAsia"/>
          <w:sz w:val="28"/>
        </w:rPr>
        <w:t>。</w:t>
      </w:r>
    </w:p>
    <w:p w:rsidR="0004469F" w:rsidRPr="009B750E" w:rsidRDefault="0004469F" w:rsidP="009B750E">
      <w:pPr>
        <w:adjustRightInd w:val="0"/>
        <w:snapToGrid w:val="0"/>
        <w:spacing w:line="360" w:lineRule="auto"/>
        <w:ind w:firstLineChars="200" w:firstLine="560"/>
        <w:rPr>
          <w:rFonts w:asciiTheme="minorEastAsia" w:hAnsiTheme="minorEastAsia" w:cstheme="minorEastAsia"/>
          <w:sz w:val="28"/>
        </w:rPr>
      </w:pPr>
      <w:r w:rsidRPr="009B750E">
        <w:rPr>
          <w:rFonts w:asciiTheme="minorEastAsia" w:hAnsiTheme="minorEastAsia" w:cstheme="minorEastAsia" w:hint="eastAsia"/>
          <w:sz w:val="28"/>
        </w:rPr>
        <w:t>在安装</w:t>
      </w:r>
      <w:r w:rsidRPr="009B750E">
        <w:rPr>
          <w:rFonts w:asciiTheme="minorEastAsia" w:hAnsiTheme="minorEastAsia" w:cstheme="minorEastAsia" w:hint="eastAsia"/>
          <w:b/>
          <w:color w:val="FF0000"/>
          <w:sz w:val="32"/>
        </w:rPr>
        <w:t>火狐浏览器</w:t>
      </w:r>
      <w:r w:rsidRPr="009B750E">
        <w:rPr>
          <w:rFonts w:asciiTheme="minorEastAsia" w:hAnsiTheme="minorEastAsia" w:cstheme="minorEastAsia" w:hint="eastAsia"/>
          <w:sz w:val="28"/>
        </w:rPr>
        <w:t>之后，需要对浏览器的打印进行设置，如下图所示。</w:t>
      </w:r>
    </w:p>
    <w:p w:rsidR="0005224A" w:rsidRPr="009B750E" w:rsidRDefault="0005224A" w:rsidP="009B750E">
      <w:pPr>
        <w:adjustRightInd w:val="0"/>
        <w:snapToGrid w:val="0"/>
        <w:spacing w:line="360" w:lineRule="auto"/>
        <w:ind w:firstLineChars="200" w:firstLine="560"/>
        <w:rPr>
          <w:rFonts w:asciiTheme="minorEastAsia" w:hAnsiTheme="minorEastAsia" w:cstheme="minorEastAsia"/>
          <w:sz w:val="28"/>
        </w:rPr>
      </w:pPr>
      <w:r w:rsidRPr="009B750E">
        <w:rPr>
          <w:rFonts w:asciiTheme="minorEastAsia" w:hAnsiTheme="minorEastAsia" w:cstheme="minorEastAsia" w:hint="eastAsia"/>
          <w:sz w:val="28"/>
        </w:rPr>
        <w:t>1、点击浏览器右上角</w:t>
      </w:r>
      <w:r w:rsidR="004213E1" w:rsidRPr="009B750E">
        <w:rPr>
          <w:rFonts w:asciiTheme="minorEastAsia" w:hAnsiTheme="minorEastAsia" w:cstheme="minorEastAsia" w:hint="eastAsia"/>
          <w:sz w:val="28"/>
        </w:rPr>
        <w:t>选项按钮后，点击“打印”，如下图所示。</w:t>
      </w:r>
    </w:p>
    <w:p w:rsidR="00F81548" w:rsidRPr="009B750E" w:rsidRDefault="0005224A" w:rsidP="0005224A">
      <w:pPr>
        <w:adjustRightInd w:val="0"/>
        <w:snapToGrid w:val="0"/>
        <w:spacing w:line="360" w:lineRule="auto"/>
        <w:jc w:val="center"/>
        <w:rPr>
          <w:rFonts w:asciiTheme="minorEastAsia" w:hAnsiTheme="minorEastAsia" w:cstheme="minorEastAsia"/>
          <w:sz w:val="28"/>
        </w:rPr>
      </w:pPr>
      <w:r w:rsidRPr="009B750E">
        <w:rPr>
          <w:noProof/>
          <w:sz w:val="22"/>
        </w:rPr>
        <w:lastRenderedPageBreak/>
        <w:drawing>
          <wp:inline distT="0" distB="0" distL="0" distR="0">
            <wp:extent cx="1873972" cy="2381250"/>
            <wp:effectExtent l="19050" t="1905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876762" cy="2384796"/>
                    </a:xfrm>
                    <a:prstGeom prst="rect">
                      <a:avLst/>
                    </a:prstGeom>
                    <a:ln>
                      <a:solidFill>
                        <a:schemeClr val="accent1"/>
                      </a:solidFill>
                    </a:ln>
                  </pic:spPr>
                </pic:pic>
              </a:graphicData>
            </a:graphic>
          </wp:inline>
        </w:drawing>
      </w:r>
    </w:p>
    <w:p w:rsidR="00D57870" w:rsidRPr="009B750E" w:rsidRDefault="00D57870" w:rsidP="009B750E">
      <w:pPr>
        <w:adjustRightInd w:val="0"/>
        <w:snapToGrid w:val="0"/>
        <w:spacing w:line="360" w:lineRule="auto"/>
        <w:ind w:firstLineChars="200" w:firstLine="560"/>
        <w:rPr>
          <w:rFonts w:asciiTheme="minorEastAsia" w:hAnsiTheme="minorEastAsia" w:cstheme="minorEastAsia"/>
          <w:sz w:val="28"/>
        </w:rPr>
      </w:pPr>
      <w:r w:rsidRPr="009B750E">
        <w:rPr>
          <w:rFonts w:asciiTheme="minorEastAsia" w:hAnsiTheme="minorEastAsia" w:cstheme="minorEastAsia" w:hint="eastAsia"/>
          <w:sz w:val="28"/>
        </w:rPr>
        <w:t>2、点击“打印”按钮后，在弹出的设置页面中，先点击“页面设置”</w:t>
      </w:r>
      <w:r w:rsidR="007F153B" w:rsidRPr="009B750E">
        <w:rPr>
          <w:rFonts w:asciiTheme="minorEastAsia" w:hAnsiTheme="minorEastAsia" w:cstheme="minorEastAsia" w:hint="eastAsia"/>
          <w:sz w:val="28"/>
        </w:rPr>
        <w:t>，在弹出的页面选择中“页边距和页眉、页脚”，将下拉框中均选择为“空白”。</w:t>
      </w:r>
    </w:p>
    <w:p w:rsidR="0040024D" w:rsidRPr="009B750E" w:rsidRDefault="00D57870" w:rsidP="00D57870">
      <w:pPr>
        <w:adjustRightInd w:val="0"/>
        <w:snapToGrid w:val="0"/>
        <w:spacing w:line="360" w:lineRule="auto"/>
        <w:jc w:val="center"/>
        <w:rPr>
          <w:rFonts w:asciiTheme="minorEastAsia" w:hAnsiTheme="minorEastAsia" w:cstheme="minorEastAsia"/>
          <w:sz w:val="28"/>
        </w:rPr>
      </w:pPr>
      <w:r w:rsidRPr="009B750E">
        <w:rPr>
          <w:noProof/>
          <w:sz w:val="22"/>
        </w:rPr>
        <w:drawing>
          <wp:inline distT="0" distB="0" distL="0" distR="0">
            <wp:extent cx="4508390" cy="3392771"/>
            <wp:effectExtent l="19050" t="19050" r="698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503816" cy="3389329"/>
                    </a:xfrm>
                    <a:prstGeom prst="rect">
                      <a:avLst/>
                    </a:prstGeom>
                    <a:ln>
                      <a:solidFill>
                        <a:schemeClr val="accent1"/>
                      </a:solidFill>
                    </a:ln>
                  </pic:spPr>
                </pic:pic>
              </a:graphicData>
            </a:graphic>
          </wp:inline>
        </w:drawing>
      </w:r>
    </w:p>
    <w:p w:rsidR="00634BB6" w:rsidRPr="009B750E" w:rsidRDefault="00DA5FD7" w:rsidP="00D45A64">
      <w:pPr>
        <w:pStyle w:val="2"/>
        <w:adjustRightInd w:val="0"/>
        <w:snapToGrid w:val="0"/>
        <w:spacing w:line="360" w:lineRule="auto"/>
        <w:rPr>
          <w:rFonts w:asciiTheme="minorEastAsia" w:eastAsiaTheme="minorEastAsia" w:hAnsiTheme="minorEastAsia" w:cstheme="minorEastAsia"/>
          <w:sz w:val="36"/>
        </w:rPr>
      </w:pPr>
      <w:bookmarkStart w:id="2" w:name="_Toc4517892"/>
      <w:r w:rsidRPr="009B750E">
        <w:rPr>
          <w:rFonts w:asciiTheme="minorEastAsia" w:eastAsiaTheme="minorEastAsia" w:hAnsiTheme="minorEastAsia" w:cstheme="minorEastAsia" w:hint="eastAsia"/>
          <w:sz w:val="36"/>
        </w:rPr>
        <w:t>系统登录</w:t>
      </w:r>
      <w:r w:rsidR="00024AC7" w:rsidRPr="009B750E">
        <w:rPr>
          <w:rFonts w:asciiTheme="minorEastAsia" w:eastAsiaTheme="minorEastAsia" w:hAnsiTheme="minorEastAsia" w:cstheme="minorEastAsia" w:hint="eastAsia"/>
          <w:sz w:val="36"/>
        </w:rPr>
        <w:t>及用户注册</w:t>
      </w:r>
      <w:bookmarkEnd w:id="2"/>
    </w:p>
    <w:p w:rsidR="00506E98" w:rsidRPr="009B750E" w:rsidRDefault="006E3685" w:rsidP="009B750E">
      <w:pPr>
        <w:adjustRightInd w:val="0"/>
        <w:snapToGrid w:val="0"/>
        <w:spacing w:line="360" w:lineRule="auto"/>
        <w:ind w:firstLineChars="200" w:firstLine="560"/>
        <w:rPr>
          <w:rFonts w:asciiTheme="minorEastAsia" w:hAnsiTheme="minorEastAsia" w:cstheme="minorEastAsia"/>
          <w:sz w:val="28"/>
        </w:rPr>
      </w:pPr>
      <w:r w:rsidRPr="009B750E">
        <w:rPr>
          <w:rFonts w:asciiTheme="minorEastAsia" w:hAnsiTheme="minorEastAsia" w:cstheme="minorEastAsia" w:hint="eastAsia"/>
          <w:sz w:val="28"/>
        </w:rPr>
        <w:t>进入</w:t>
      </w:r>
      <w:r w:rsidR="006C7C1E" w:rsidRPr="009B750E">
        <w:rPr>
          <w:rFonts w:asciiTheme="minorEastAsia" w:hAnsiTheme="minorEastAsia" w:cstheme="minorEastAsia" w:hint="eastAsia"/>
          <w:sz w:val="28"/>
        </w:rPr>
        <w:t>沈阳民政信息网</w:t>
      </w:r>
      <w:r w:rsidRPr="009B750E">
        <w:rPr>
          <w:rFonts w:asciiTheme="minorEastAsia" w:hAnsiTheme="minorEastAsia" w:cstheme="minorEastAsia" w:hint="eastAsia"/>
          <w:sz w:val="28"/>
        </w:rPr>
        <w:t>，点击“社会组织专栏”后，页面</w:t>
      </w:r>
      <w:r w:rsidR="0097143E" w:rsidRPr="009B750E">
        <w:rPr>
          <w:rFonts w:asciiTheme="minorEastAsia" w:hAnsiTheme="minorEastAsia" w:cstheme="minorEastAsia" w:hint="eastAsia"/>
          <w:sz w:val="28"/>
        </w:rPr>
        <w:t>下图</w:t>
      </w:r>
      <w:r w:rsidRPr="009B750E">
        <w:rPr>
          <w:rFonts w:asciiTheme="minorEastAsia" w:hAnsiTheme="minorEastAsia" w:cstheme="minorEastAsia" w:hint="eastAsia"/>
          <w:sz w:val="28"/>
        </w:rPr>
        <w:t>所示，并点击页面左下角的“办事大厅”</w:t>
      </w:r>
      <w:r w:rsidR="0040024D" w:rsidRPr="009B750E">
        <w:rPr>
          <w:rFonts w:asciiTheme="minorEastAsia" w:hAnsiTheme="minorEastAsia" w:cstheme="minorEastAsia" w:hint="eastAsia"/>
          <w:sz w:val="28"/>
        </w:rPr>
        <w:t>，</w:t>
      </w:r>
      <w:r w:rsidRPr="009B750E">
        <w:rPr>
          <w:rFonts w:asciiTheme="minorEastAsia" w:hAnsiTheme="minorEastAsia" w:cstheme="minorEastAsia" w:hint="eastAsia"/>
          <w:sz w:val="28"/>
        </w:rPr>
        <w:t>根据所办事项的属性，选择对应的入口</w:t>
      </w:r>
      <w:r w:rsidR="0040024D" w:rsidRPr="009B750E">
        <w:rPr>
          <w:rFonts w:asciiTheme="minorEastAsia" w:hAnsiTheme="minorEastAsia" w:cstheme="minorEastAsia" w:hint="eastAsia"/>
          <w:sz w:val="28"/>
        </w:rPr>
        <w:t>（</w:t>
      </w:r>
      <w:r w:rsidR="0040024D" w:rsidRPr="009B750E">
        <w:rPr>
          <w:rFonts w:asciiTheme="minorEastAsia" w:hAnsiTheme="minorEastAsia" w:cstheme="minorEastAsia" w:hint="eastAsia"/>
          <w:color w:val="FF0000"/>
          <w:sz w:val="28"/>
        </w:rPr>
        <w:t>年检为政务服务事项，需要点击“政务服务事项办事大厅”</w:t>
      </w:r>
      <w:r w:rsidR="0040024D" w:rsidRPr="009B750E">
        <w:rPr>
          <w:rFonts w:asciiTheme="minorEastAsia" w:hAnsiTheme="minorEastAsia" w:cstheme="minorEastAsia" w:hint="eastAsia"/>
          <w:sz w:val="28"/>
        </w:rPr>
        <w:t>）</w:t>
      </w:r>
      <w:r w:rsidRPr="009B750E">
        <w:rPr>
          <w:rFonts w:asciiTheme="minorEastAsia" w:hAnsiTheme="minorEastAsia" w:cstheme="minorEastAsia" w:hint="eastAsia"/>
          <w:sz w:val="28"/>
        </w:rPr>
        <w:t>。</w:t>
      </w:r>
    </w:p>
    <w:p w:rsidR="001556E4" w:rsidRPr="009B750E" w:rsidRDefault="006C7C1E" w:rsidP="00D45A64">
      <w:pPr>
        <w:adjustRightInd w:val="0"/>
        <w:snapToGrid w:val="0"/>
        <w:spacing w:line="360" w:lineRule="auto"/>
        <w:rPr>
          <w:sz w:val="22"/>
        </w:rPr>
      </w:pPr>
      <w:r w:rsidRPr="009B750E">
        <w:rPr>
          <w:noProof/>
          <w:sz w:val="22"/>
        </w:rPr>
        <w:lastRenderedPageBreak/>
        <w:drawing>
          <wp:inline distT="0" distB="0" distL="0" distR="0">
            <wp:extent cx="5274310" cy="2379544"/>
            <wp:effectExtent l="19050" t="19050" r="254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274310" cy="2379544"/>
                    </a:xfrm>
                    <a:prstGeom prst="rect">
                      <a:avLst/>
                    </a:prstGeom>
                    <a:ln>
                      <a:solidFill>
                        <a:schemeClr val="accent1"/>
                      </a:solidFill>
                    </a:ln>
                  </pic:spPr>
                </pic:pic>
              </a:graphicData>
            </a:graphic>
          </wp:inline>
        </w:drawing>
      </w:r>
    </w:p>
    <w:p w:rsidR="00792C3E" w:rsidRPr="009B750E" w:rsidRDefault="005158C7" w:rsidP="009B750E">
      <w:pPr>
        <w:adjustRightInd w:val="0"/>
        <w:snapToGrid w:val="0"/>
        <w:spacing w:line="360" w:lineRule="auto"/>
        <w:ind w:firstLineChars="200" w:firstLine="560"/>
        <w:jc w:val="left"/>
        <w:rPr>
          <w:rFonts w:asciiTheme="minorEastAsia" w:hAnsiTheme="minorEastAsia" w:cstheme="minorEastAsia"/>
          <w:sz w:val="28"/>
        </w:rPr>
      </w:pPr>
      <w:r w:rsidRPr="009B750E">
        <w:rPr>
          <w:rFonts w:asciiTheme="minorEastAsia" w:hAnsiTheme="minorEastAsia" w:cstheme="minorEastAsia" w:hint="eastAsia"/>
          <w:sz w:val="28"/>
        </w:rPr>
        <w:t>如还未进行统一身份认证，需要点击</w:t>
      </w:r>
      <w:r w:rsidR="00DB59CB" w:rsidRPr="009B750E">
        <w:rPr>
          <w:rFonts w:asciiTheme="minorEastAsia" w:hAnsiTheme="minorEastAsia" w:cstheme="minorEastAsia" w:hint="eastAsia"/>
          <w:sz w:val="28"/>
        </w:rPr>
        <w:t>下图</w:t>
      </w:r>
      <w:r w:rsidRPr="009B750E">
        <w:rPr>
          <w:rFonts w:asciiTheme="minorEastAsia" w:hAnsiTheme="minorEastAsia" w:cstheme="minorEastAsia" w:hint="eastAsia"/>
          <w:sz w:val="28"/>
        </w:rPr>
        <w:t>中的注册按钮，如已经注册过身份信息，点击“登录”按钮。</w:t>
      </w:r>
    </w:p>
    <w:p w:rsidR="001556E4" w:rsidRPr="009B750E" w:rsidRDefault="00792C3E" w:rsidP="00D45A64">
      <w:pPr>
        <w:adjustRightInd w:val="0"/>
        <w:snapToGrid w:val="0"/>
        <w:spacing w:line="360" w:lineRule="auto"/>
        <w:rPr>
          <w:sz w:val="22"/>
        </w:rPr>
      </w:pPr>
      <w:r w:rsidRPr="009B750E">
        <w:rPr>
          <w:noProof/>
          <w:sz w:val="22"/>
        </w:rPr>
        <w:drawing>
          <wp:inline distT="0" distB="0" distL="0" distR="0">
            <wp:extent cx="5274310" cy="2377713"/>
            <wp:effectExtent l="19050" t="19050" r="254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74310" cy="2377713"/>
                    </a:xfrm>
                    <a:prstGeom prst="rect">
                      <a:avLst/>
                    </a:prstGeom>
                    <a:ln>
                      <a:solidFill>
                        <a:schemeClr val="accent1"/>
                      </a:solidFill>
                    </a:ln>
                  </pic:spPr>
                </pic:pic>
              </a:graphicData>
            </a:graphic>
          </wp:inline>
        </w:drawing>
      </w:r>
    </w:p>
    <w:p w:rsidR="001556E4" w:rsidRPr="009B750E" w:rsidRDefault="00E406B3" w:rsidP="009B750E">
      <w:pPr>
        <w:adjustRightInd w:val="0"/>
        <w:snapToGrid w:val="0"/>
        <w:spacing w:line="360" w:lineRule="auto"/>
        <w:ind w:firstLineChars="200" w:firstLine="560"/>
        <w:rPr>
          <w:rFonts w:asciiTheme="minorEastAsia" w:hAnsiTheme="minorEastAsia" w:cstheme="minorEastAsia"/>
          <w:sz w:val="28"/>
        </w:rPr>
      </w:pPr>
      <w:r w:rsidRPr="009B750E">
        <w:rPr>
          <w:rFonts w:asciiTheme="minorEastAsia" w:hAnsiTheme="minorEastAsia" w:cstheme="minorEastAsia" w:hint="eastAsia"/>
          <w:sz w:val="28"/>
        </w:rPr>
        <w:t>点击注册按钮后，页面跳转到辽宁省统一身份认证平台，如</w:t>
      </w:r>
      <w:r w:rsidR="00F03326" w:rsidRPr="009B750E">
        <w:rPr>
          <w:rFonts w:asciiTheme="minorEastAsia" w:hAnsiTheme="minorEastAsia" w:cstheme="minorEastAsia" w:hint="eastAsia"/>
          <w:sz w:val="28"/>
        </w:rPr>
        <w:t>下图所示</w:t>
      </w:r>
      <w:r w:rsidR="000302E7" w:rsidRPr="009B750E">
        <w:rPr>
          <w:rFonts w:asciiTheme="minorEastAsia" w:hAnsiTheme="minorEastAsia" w:cstheme="minorEastAsia" w:hint="eastAsia"/>
          <w:sz w:val="28"/>
        </w:rPr>
        <w:t>，点击页面中的“法人用户”，根据页面中的提示进行身份认证操作。</w:t>
      </w:r>
      <w:r w:rsidR="005577F6" w:rsidRPr="009B750E">
        <w:rPr>
          <w:rFonts w:asciiTheme="minorEastAsia" w:hAnsiTheme="minorEastAsia" w:cstheme="minorEastAsia" w:hint="eastAsia"/>
          <w:sz w:val="28"/>
        </w:rPr>
        <w:t>（</w:t>
      </w:r>
      <w:r w:rsidR="005577F6" w:rsidRPr="009B750E">
        <w:rPr>
          <w:rFonts w:asciiTheme="minorEastAsia" w:hAnsiTheme="minorEastAsia" w:cstheme="minorEastAsia" w:hint="eastAsia"/>
          <w:color w:val="FF0000"/>
          <w:sz w:val="28"/>
        </w:rPr>
        <w:t>统一身份认证平台技术咨询电话024-83988839 、024-83988832</w:t>
      </w:r>
      <w:r w:rsidR="005577F6" w:rsidRPr="009B750E">
        <w:rPr>
          <w:rFonts w:asciiTheme="minorEastAsia" w:hAnsiTheme="minorEastAsia" w:cstheme="minorEastAsia" w:hint="eastAsia"/>
          <w:sz w:val="28"/>
        </w:rPr>
        <w:t>）</w:t>
      </w:r>
    </w:p>
    <w:p w:rsidR="001556E4" w:rsidRPr="009B750E" w:rsidRDefault="00E406B3" w:rsidP="00D45A64">
      <w:pPr>
        <w:adjustRightInd w:val="0"/>
        <w:snapToGrid w:val="0"/>
        <w:spacing w:line="360" w:lineRule="auto"/>
        <w:rPr>
          <w:sz w:val="22"/>
        </w:rPr>
      </w:pPr>
      <w:r w:rsidRPr="009B750E">
        <w:rPr>
          <w:noProof/>
          <w:sz w:val="22"/>
        </w:rPr>
        <w:lastRenderedPageBreak/>
        <w:drawing>
          <wp:inline distT="0" distB="0" distL="0" distR="0">
            <wp:extent cx="5274310" cy="2439979"/>
            <wp:effectExtent l="19050" t="1905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274310" cy="2439979"/>
                    </a:xfrm>
                    <a:prstGeom prst="rect">
                      <a:avLst/>
                    </a:prstGeom>
                    <a:ln>
                      <a:solidFill>
                        <a:schemeClr val="accent1"/>
                      </a:solidFill>
                    </a:ln>
                  </pic:spPr>
                </pic:pic>
              </a:graphicData>
            </a:graphic>
          </wp:inline>
        </w:drawing>
      </w:r>
    </w:p>
    <w:p w:rsidR="001556E4" w:rsidRPr="009B750E" w:rsidRDefault="00E406B3" w:rsidP="00D45A64">
      <w:pPr>
        <w:adjustRightInd w:val="0"/>
        <w:snapToGrid w:val="0"/>
        <w:spacing w:line="360" w:lineRule="auto"/>
        <w:jc w:val="center"/>
        <w:rPr>
          <w:sz w:val="22"/>
        </w:rPr>
      </w:pPr>
      <w:r w:rsidRPr="009B750E">
        <w:rPr>
          <w:rFonts w:hint="eastAsia"/>
          <w:sz w:val="22"/>
        </w:rPr>
        <w:t>图</w:t>
      </w:r>
      <w:r w:rsidRPr="009B750E">
        <w:rPr>
          <w:rFonts w:hint="eastAsia"/>
          <w:sz w:val="22"/>
        </w:rPr>
        <w:t>3</w:t>
      </w:r>
    </w:p>
    <w:p w:rsidR="00634BB6" w:rsidRPr="009B750E" w:rsidRDefault="002A140B" w:rsidP="009B750E">
      <w:pPr>
        <w:adjustRightInd w:val="0"/>
        <w:snapToGrid w:val="0"/>
        <w:spacing w:line="360" w:lineRule="auto"/>
        <w:ind w:firstLineChars="200" w:firstLine="560"/>
        <w:rPr>
          <w:rFonts w:asciiTheme="minorEastAsia" w:hAnsiTheme="minorEastAsia" w:cstheme="minorEastAsia"/>
          <w:color w:val="FF0000"/>
          <w:sz w:val="28"/>
        </w:rPr>
      </w:pPr>
      <w:r w:rsidRPr="009B750E">
        <w:rPr>
          <w:rFonts w:asciiTheme="minorEastAsia" w:hAnsiTheme="minorEastAsia" w:cstheme="minorEastAsia" w:hint="eastAsia"/>
          <w:sz w:val="28"/>
        </w:rPr>
        <w:t>带有红色</w:t>
      </w:r>
      <w:r w:rsidRPr="009B750E">
        <w:rPr>
          <w:rFonts w:asciiTheme="minorEastAsia" w:hAnsiTheme="minorEastAsia" w:cstheme="minorEastAsia" w:hint="eastAsia"/>
          <w:b/>
          <w:color w:val="FF0000"/>
          <w:sz w:val="28"/>
        </w:rPr>
        <w:t>*</w:t>
      </w:r>
      <w:r w:rsidRPr="009B750E">
        <w:rPr>
          <w:rFonts w:asciiTheme="minorEastAsia" w:hAnsiTheme="minorEastAsia" w:cstheme="minorEastAsia" w:hint="eastAsia"/>
          <w:sz w:val="28"/>
        </w:rPr>
        <w:t>的为必填项。填写完成后，请阅读</w:t>
      </w:r>
      <w:r w:rsidRPr="009B750E">
        <w:rPr>
          <w:rFonts w:asciiTheme="minorEastAsia" w:hAnsiTheme="minorEastAsia" w:cstheme="minorEastAsia" w:hint="eastAsia"/>
          <w:color w:val="FF0000"/>
          <w:sz w:val="28"/>
        </w:rPr>
        <w:t>《辽宁省统一身份认证平台注册协议》</w:t>
      </w:r>
      <w:r w:rsidRPr="009B750E">
        <w:rPr>
          <w:rFonts w:asciiTheme="minorEastAsia" w:hAnsiTheme="minorEastAsia" w:cstheme="minorEastAsia" w:hint="eastAsia"/>
          <w:color w:val="000000" w:themeColor="text1"/>
          <w:sz w:val="28"/>
        </w:rPr>
        <w:t>，</w:t>
      </w:r>
      <w:r w:rsidRPr="009B750E">
        <w:rPr>
          <w:rFonts w:asciiTheme="minorEastAsia" w:hAnsiTheme="minorEastAsia" w:cstheme="minorEastAsia" w:hint="eastAsia"/>
          <w:sz w:val="28"/>
        </w:rPr>
        <w:t>勾选我已阅读并同意，点击下一步。</w:t>
      </w:r>
      <w:r w:rsidRPr="009B750E">
        <w:rPr>
          <w:rFonts w:asciiTheme="minorEastAsia" w:hAnsiTheme="minorEastAsia" w:cstheme="minorEastAsia" w:hint="eastAsia"/>
          <w:color w:val="FF0000"/>
          <w:sz w:val="28"/>
        </w:rPr>
        <w:t>注册完成后，请牢记您的帐号和密码。</w:t>
      </w:r>
    </w:p>
    <w:p w:rsidR="00634BB6" w:rsidRPr="009B750E" w:rsidRDefault="002A140B" w:rsidP="009B750E">
      <w:pPr>
        <w:adjustRightInd w:val="0"/>
        <w:snapToGrid w:val="0"/>
        <w:spacing w:line="360" w:lineRule="auto"/>
        <w:ind w:firstLineChars="200" w:firstLine="560"/>
        <w:rPr>
          <w:rFonts w:asciiTheme="minorEastAsia" w:hAnsiTheme="minorEastAsia" w:cstheme="minorEastAsia"/>
          <w:color w:val="FF0000"/>
          <w:sz w:val="28"/>
        </w:rPr>
      </w:pPr>
      <w:r w:rsidRPr="009B750E">
        <w:rPr>
          <w:rFonts w:asciiTheme="minorEastAsia" w:hAnsiTheme="minorEastAsia" w:cstheme="minorEastAsia" w:hint="eastAsia"/>
          <w:color w:val="FF0000"/>
          <w:sz w:val="28"/>
        </w:rPr>
        <w:t>请根据自己的需要选择对应类型。</w:t>
      </w:r>
    </w:p>
    <w:p w:rsidR="00634BB6" w:rsidRPr="009B750E" w:rsidRDefault="002A140B" w:rsidP="009B750E">
      <w:pPr>
        <w:adjustRightInd w:val="0"/>
        <w:snapToGrid w:val="0"/>
        <w:spacing w:line="360" w:lineRule="auto"/>
        <w:ind w:firstLineChars="607" w:firstLine="1335"/>
        <w:rPr>
          <w:rFonts w:asciiTheme="minorEastAsia" w:hAnsiTheme="minorEastAsia" w:cstheme="minorEastAsia"/>
          <w:color w:val="FF0000"/>
          <w:sz w:val="22"/>
          <w:szCs w:val="21"/>
        </w:rPr>
      </w:pPr>
      <w:r w:rsidRPr="009B750E">
        <w:rPr>
          <w:rFonts w:asciiTheme="minorEastAsia" w:hAnsiTheme="minorEastAsia" w:cstheme="minorEastAsia" w:hint="eastAsia"/>
          <w:noProof/>
          <w:color w:val="FF0000"/>
          <w:sz w:val="22"/>
          <w:szCs w:val="21"/>
        </w:rPr>
        <w:drawing>
          <wp:inline distT="0" distB="0" distL="114300" distR="114300">
            <wp:extent cx="3905250" cy="3200400"/>
            <wp:effectExtent l="76200" t="0" r="95250" b="0"/>
            <wp:docPr id="12" name="图示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634BB6" w:rsidRPr="009B750E" w:rsidRDefault="002A140B" w:rsidP="00D45A64">
      <w:pPr>
        <w:adjustRightInd w:val="0"/>
        <w:snapToGrid w:val="0"/>
        <w:spacing w:line="360" w:lineRule="auto"/>
        <w:jc w:val="center"/>
        <w:rPr>
          <w:rFonts w:asciiTheme="minorEastAsia" w:hAnsiTheme="minorEastAsia" w:cstheme="minorEastAsia"/>
          <w:b/>
          <w:color w:val="000000" w:themeColor="text1"/>
          <w:sz w:val="22"/>
          <w:szCs w:val="21"/>
        </w:rPr>
      </w:pPr>
      <w:r w:rsidRPr="009B750E">
        <w:rPr>
          <w:rFonts w:asciiTheme="minorEastAsia" w:hAnsiTheme="minorEastAsia" w:cstheme="minorEastAsia" w:hint="eastAsia"/>
          <w:b/>
          <w:color w:val="000000" w:themeColor="text1"/>
          <w:sz w:val="22"/>
          <w:szCs w:val="21"/>
        </w:rPr>
        <w:t>（注册流程示意图）</w:t>
      </w:r>
    </w:p>
    <w:p w:rsidR="00634BB6" w:rsidRPr="009B750E" w:rsidRDefault="002A140B" w:rsidP="00D45A64">
      <w:pPr>
        <w:pStyle w:val="2"/>
        <w:adjustRightInd w:val="0"/>
        <w:snapToGrid w:val="0"/>
        <w:spacing w:line="360" w:lineRule="auto"/>
        <w:rPr>
          <w:rFonts w:asciiTheme="minorEastAsia" w:eastAsiaTheme="minorEastAsia" w:hAnsiTheme="minorEastAsia" w:cstheme="minorEastAsia"/>
          <w:sz w:val="36"/>
        </w:rPr>
      </w:pPr>
      <w:bookmarkStart w:id="3" w:name="_Toc4517893"/>
      <w:r w:rsidRPr="009B750E">
        <w:rPr>
          <w:rFonts w:asciiTheme="minorEastAsia" w:eastAsiaTheme="minorEastAsia" w:hAnsiTheme="minorEastAsia" w:cstheme="minorEastAsia" w:hint="eastAsia"/>
          <w:sz w:val="36"/>
        </w:rPr>
        <w:t>事项办理</w:t>
      </w:r>
      <w:bookmarkEnd w:id="3"/>
    </w:p>
    <w:p w:rsidR="00634BB6" w:rsidRPr="009B750E" w:rsidRDefault="005577F6" w:rsidP="009B750E">
      <w:pPr>
        <w:adjustRightInd w:val="0"/>
        <w:snapToGrid w:val="0"/>
        <w:spacing w:line="360" w:lineRule="auto"/>
        <w:ind w:firstLineChars="200" w:firstLine="560"/>
        <w:rPr>
          <w:rFonts w:asciiTheme="minorEastAsia" w:hAnsiTheme="minorEastAsia" w:cstheme="minorEastAsia"/>
          <w:sz w:val="28"/>
        </w:rPr>
      </w:pPr>
      <w:r w:rsidRPr="009B750E">
        <w:rPr>
          <w:rFonts w:asciiTheme="minorEastAsia" w:hAnsiTheme="minorEastAsia" w:cstheme="minorEastAsia" w:hint="eastAsia"/>
          <w:sz w:val="28"/>
        </w:rPr>
        <w:t>如已注册成功并登录后，</w:t>
      </w:r>
      <w:r w:rsidR="002A140B" w:rsidRPr="009B750E">
        <w:rPr>
          <w:rFonts w:asciiTheme="minorEastAsia" w:hAnsiTheme="minorEastAsia" w:cstheme="minorEastAsia" w:hint="eastAsia"/>
          <w:sz w:val="28"/>
        </w:rPr>
        <w:t>切换受理辖区后，可通过定向或模糊检索找到对应事项，进行在线申报。</w:t>
      </w:r>
    </w:p>
    <w:p w:rsidR="00634BB6" w:rsidRPr="009B750E" w:rsidRDefault="002A140B" w:rsidP="00D45A64">
      <w:pPr>
        <w:pStyle w:val="3"/>
        <w:numPr>
          <w:ilvl w:val="0"/>
          <w:numId w:val="5"/>
        </w:numPr>
        <w:adjustRightInd w:val="0"/>
        <w:snapToGrid w:val="0"/>
        <w:spacing w:line="360" w:lineRule="auto"/>
        <w:rPr>
          <w:rFonts w:asciiTheme="minorEastAsia" w:hAnsiTheme="minorEastAsia" w:cstheme="minorEastAsia"/>
          <w:sz w:val="32"/>
        </w:rPr>
      </w:pPr>
      <w:bookmarkStart w:id="4" w:name="_Toc4517894"/>
      <w:r w:rsidRPr="009B750E">
        <w:rPr>
          <w:rFonts w:asciiTheme="minorEastAsia" w:hAnsiTheme="minorEastAsia" w:cstheme="minorEastAsia" w:hint="eastAsia"/>
          <w:sz w:val="32"/>
        </w:rPr>
        <w:lastRenderedPageBreak/>
        <w:t>站点切换</w:t>
      </w:r>
      <w:bookmarkEnd w:id="4"/>
    </w:p>
    <w:p w:rsidR="009024AE" w:rsidRPr="009B750E" w:rsidRDefault="009024AE" w:rsidP="009B750E">
      <w:pPr>
        <w:adjustRightInd w:val="0"/>
        <w:snapToGrid w:val="0"/>
        <w:spacing w:line="360" w:lineRule="auto"/>
        <w:ind w:firstLineChars="200" w:firstLine="560"/>
        <w:rPr>
          <w:rFonts w:asciiTheme="minorEastAsia" w:hAnsiTheme="minorEastAsia" w:cstheme="minorEastAsia"/>
          <w:sz w:val="28"/>
        </w:rPr>
      </w:pPr>
      <w:r w:rsidRPr="009B750E">
        <w:rPr>
          <w:rFonts w:asciiTheme="minorEastAsia" w:hAnsiTheme="minorEastAsia" w:cstheme="minorEastAsia" w:hint="eastAsia"/>
          <w:sz w:val="28"/>
        </w:rPr>
        <w:t>进入主页，鼠标放置在站点切换处，将在下方弹出市级、区级、县级名称：通过点击“沈阳市”切换到自己需要办理事项的受理辖区。</w:t>
      </w:r>
    </w:p>
    <w:p w:rsidR="009024AE" w:rsidRPr="009B750E" w:rsidRDefault="009024AE" w:rsidP="00D45A64">
      <w:pPr>
        <w:adjustRightInd w:val="0"/>
        <w:snapToGrid w:val="0"/>
        <w:spacing w:line="360" w:lineRule="auto"/>
        <w:rPr>
          <w:sz w:val="22"/>
        </w:rPr>
      </w:pPr>
    </w:p>
    <w:p w:rsidR="00634BB6" w:rsidRPr="009B750E" w:rsidRDefault="002A140B" w:rsidP="00D45A64">
      <w:pPr>
        <w:adjustRightInd w:val="0"/>
        <w:snapToGrid w:val="0"/>
        <w:spacing w:line="360" w:lineRule="auto"/>
        <w:rPr>
          <w:rFonts w:asciiTheme="minorEastAsia" w:hAnsiTheme="minorEastAsia" w:cstheme="minorEastAsia"/>
          <w:sz w:val="22"/>
          <w:szCs w:val="21"/>
        </w:rPr>
      </w:pPr>
      <w:r w:rsidRPr="009B750E">
        <w:rPr>
          <w:rFonts w:asciiTheme="minorEastAsia" w:hAnsiTheme="minorEastAsia" w:cstheme="minorEastAsia" w:hint="eastAsia"/>
          <w:noProof/>
          <w:sz w:val="22"/>
          <w:szCs w:val="21"/>
        </w:rPr>
        <w:drawing>
          <wp:inline distT="0" distB="0" distL="114300" distR="114300">
            <wp:extent cx="5267960" cy="2252980"/>
            <wp:effectExtent l="19050" t="19050" r="27940" b="1397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1" cstate="print"/>
                    <a:stretch>
                      <a:fillRect/>
                    </a:stretch>
                  </pic:blipFill>
                  <pic:spPr>
                    <a:xfrm>
                      <a:off x="0" y="0"/>
                      <a:ext cx="5267960" cy="2252980"/>
                    </a:xfrm>
                    <a:prstGeom prst="rect">
                      <a:avLst/>
                    </a:prstGeom>
                    <a:noFill/>
                    <a:ln w="9525">
                      <a:solidFill>
                        <a:schemeClr val="accent1"/>
                      </a:solidFill>
                    </a:ln>
                  </pic:spPr>
                </pic:pic>
              </a:graphicData>
            </a:graphic>
          </wp:inline>
        </w:drawing>
      </w:r>
    </w:p>
    <w:p w:rsidR="005577F6" w:rsidRPr="009B750E" w:rsidRDefault="005577F6" w:rsidP="00D45A64">
      <w:pPr>
        <w:adjustRightInd w:val="0"/>
        <w:snapToGrid w:val="0"/>
        <w:spacing w:line="360" w:lineRule="auto"/>
        <w:jc w:val="center"/>
        <w:rPr>
          <w:rFonts w:asciiTheme="minorEastAsia" w:hAnsiTheme="minorEastAsia" w:cstheme="minorEastAsia"/>
          <w:sz w:val="22"/>
          <w:szCs w:val="21"/>
        </w:rPr>
      </w:pPr>
      <w:r w:rsidRPr="009B750E">
        <w:rPr>
          <w:rFonts w:asciiTheme="minorEastAsia" w:hAnsiTheme="minorEastAsia" w:cstheme="minorEastAsia" w:hint="eastAsia"/>
          <w:sz w:val="22"/>
          <w:szCs w:val="21"/>
        </w:rPr>
        <w:t>图4</w:t>
      </w:r>
    </w:p>
    <w:p w:rsidR="00634BB6" w:rsidRPr="009B750E" w:rsidRDefault="00B0627F" w:rsidP="00D45A64">
      <w:pPr>
        <w:pStyle w:val="3"/>
        <w:numPr>
          <w:ilvl w:val="0"/>
          <w:numId w:val="5"/>
        </w:numPr>
        <w:adjustRightInd w:val="0"/>
        <w:snapToGrid w:val="0"/>
        <w:spacing w:line="360" w:lineRule="auto"/>
        <w:rPr>
          <w:rFonts w:asciiTheme="minorEastAsia" w:hAnsiTheme="minorEastAsia" w:cstheme="minorEastAsia"/>
          <w:sz w:val="32"/>
        </w:rPr>
      </w:pPr>
      <w:bookmarkStart w:id="5" w:name="_Toc4517895"/>
      <w:r>
        <w:rPr>
          <w:rFonts w:asciiTheme="minorEastAsia" w:hAnsiTheme="minorEastAsia" w:cstheme="minorEastAsia" w:hint="eastAsia"/>
          <w:sz w:val="32"/>
        </w:rPr>
        <w:t>办事主体</w:t>
      </w:r>
      <w:r w:rsidR="009725E7" w:rsidRPr="009B750E">
        <w:rPr>
          <w:rFonts w:asciiTheme="minorEastAsia" w:hAnsiTheme="minorEastAsia" w:cstheme="minorEastAsia" w:hint="eastAsia"/>
          <w:sz w:val="32"/>
        </w:rPr>
        <w:t>选择</w:t>
      </w:r>
      <w:bookmarkEnd w:id="5"/>
    </w:p>
    <w:p w:rsidR="00CC3E3B" w:rsidRPr="009B750E" w:rsidRDefault="00CC3E3B" w:rsidP="009B750E">
      <w:pPr>
        <w:adjustRightInd w:val="0"/>
        <w:snapToGrid w:val="0"/>
        <w:spacing w:line="360" w:lineRule="auto"/>
        <w:ind w:firstLineChars="200" w:firstLine="560"/>
        <w:jc w:val="left"/>
        <w:rPr>
          <w:rFonts w:asciiTheme="minorEastAsia" w:hAnsiTheme="minorEastAsia" w:cstheme="minorEastAsia"/>
          <w:sz w:val="28"/>
        </w:rPr>
      </w:pPr>
      <w:r w:rsidRPr="009B750E">
        <w:rPr>
          <w:rFonts w:asciiTheme="minorEastAsia" w:hAnsiTheme="minorEastAsia" w:cstheme="minorEastAsia" w:hint="eastAsia"/>
          <w:sz w:val="28"/>
        </w:rPr>
        <w:t>在主页中分为个人、法人办事两个选项，根据登录账号类型，选择对应类型进行申报（</w:t>
      </w:r>
      <w:r w:rsidRPr="009B750E">
        <w:rPr>
          <w:rFonts w:asciiTheme="minorEastAsia" w:hAnsiTheme="minorEastAsia" w:cstheme="minorEastAsia" w:hint="eastAsia"/>
          <w:color w:val="FF0000"/>
          <w:sz w:val="28"/>
        </w:rPr>
        <w:t>年检工作</w:t>
      </w:r>
      <w:r w:rsidR="00DB526D" w:rsidRPr="009B750E">
        <w:rPr>
          <w:rFonts w:asciiTheme="minorEastAsia" w:hAnsiTheme="minorEastAsia" w:cstheme="minorEastAsia" w:hint="eastAsia"/>
          <w:color w:val="FF0000"/>
          <w:sz w:val="28"/>
        </w:rPr>
        <w:t>需要点击页面中的“法人办事”</w:t>
      </w:r>
      <w:r w:rsidRPr="009B750E">
        <w:rPr>
          <w:rFonts w:asciiTheme="minorEastAsia" w:hAnsiTheme="minorEastAsia" w:cstheme="minorEastAsia" w:hint="eastAsia"/>
          <w:sz w:val="28"/>
        </w:rPr>
        <w:t>）。</w:t>
      </w:r>
    </w:p>
    <w:p w:rsidR="00CC3E3B" w:rsidRPr="009B750E" w:rsidRDefault="00CC3E3B" w:rsidP="00D45A64">
      <w:pPr>
        <w:adjustRightInd w:val="0"/>
        <w:snapToGrid w:val="0"/>
        <w:spacing w:line="360" w:lineRule="auto"/>
        <w:rPr>
          <w:sz w:val="22"/>
        </w:rPr>
      </w:pPr>
    </w:p>
    <w:p w:rsidR="00634BB6" w:rsidRPr="009B750E" w:rsidRDefault="002A140B" w:rsidP="00D45A64">
      <w:pPr>
        <w:adjustRightInd w:val="0"/>
        <w:snapToGrid w:val="0"/>
        <w:spacing w:line="360" w:lineRule="auto"/>
        <w:rPr>
          <w:rFonts w:asciiTheme="minorEastAsia" w:hAnsiTheme="minorEastAsia" w:cstheme="minorEastAsia"/>
          <w:sz w:val="22"/>
          <w:szCs w:val="21"/>
        </w:rPr>
      </w:pPr>
      <w:r w:rsidRPr="009B750E">
        <w:rPr>
          <w:rFonts w:asciiTheme="minorEastAsia" w:hAnsiTheme="minorEastAsia" w:cstheme="minorEastAsia" w:hint="eastAsia"/>
          <w:noProof/>
          <w:sz w:val="22"/>
          <w:szCs w:val="21"/>
        </w:rPr>
        <w:drawing>
          <wp:inline distT="0" distB="0" distL="114300" distR="114300">
            <wp:extent cx="5266690" cy="2655570"/>
            <wp:effectExtent l="19050" t="19050" r="10160" b="1143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2" cstate="print"/>
                    <a:stretch>
                      <a:fillRect/>
                    </a:stretch>
                  </pic:blipFill>
                  <pic:spPr>
                    <a:xfrm>
                      <a:off x="0" y="0"/>
                      <a:ext cx="5266690" cy="2655570"/>
                    </a:xfrm>
                    <a:prstGeom prst="rect">
                      <a:avLst/>
                    </a:prstGeom>
                    <a:noFill/>
                    <a:ln w="9525">
                      <a:solidFill>
                        <a:schemeClr val="accent1"/>
                      </a:solidFill>
                    </a:ln>
                  </pic:spPr>
                </pic:pic>
              </a:graphicData>
            </a:graphic>
          </wp:inline>
        </w:drawing>
      </w:r>
    </w:p>
    <w:p w:rsidR="00634BB6" w:rsidRPr="009B750E" w:rsidRDefault="00B0627F" w:rsidP="00B0627F">
      <w:pPr>
        <w:pStyle w:val="3"/>
        <w:numPr>
          <w:ilvl w:val="0"/>
          <w:numId w:val="0"/>
        </w:numPr>
      </w:pPr>
      <w:bookmarkStart w:id="6" w:name="_Toc4517896"/>
      <w:r>
        <w:rPr>
          <w:rFonts w:hint="eastAsia"/>
        </w:rPr>
        <w:t>3</w:t>
      </w:r>
      <w:r>
        <w:rPr>
          <w:rFonts w:hint="eastAsia"/>
        </w:rPr>
        <w:t>、</w:t>
      </w:r>
      <w:r w:rsidR="0082395A" w:rsidRPr="009B750E">
        <w:rPr>
          <w:rFonts w:hint="eastAsia"/>
        </w:rPr>
        <w:t>部门选择</w:t>
      </w:r>
      <w:bookmarkEnd w:id="6"/>
    </w:p>
    <w:p w:rsidR="009B750E" w:rsidRDefault="002A140B" w:rsidP="009B750E">
      <w:pPr>
        <w:adjustRightInd w:val="0"/>
        <w:snapToGrid w:val="0"/>
        <w:spacing w:line="360" w:lineRule="auto"/>
        <w:ind w:firstLineChars="200" w:firstLine="560"/>
        <w:rPr>
          <w:rFonts w:asciiTheme="minorEastAsia" w:hAnsiTheme="minorEastAsia" w:cstheme="minorEastAsia"/>
          <w:sz w:val="28"/>
        </w:rPr>
      </w:pPr>
      <w:r w:rsidRPr="009B750E">
        <w:rPr>
          <w:rFonts w:asciiTheme="minorEastAsia" w:hAnsiTheme="minorEastAsia" w:cstheme="minorEastAsia" w:hint="eastAsia"/>
          <w:sz w:val="28"/>
        </w:rPr>
        <w:t>进入法人办事页面后，可通过选择上方的类型来查找相关类型审</w:t>
      </w:r>
      <w:r w:rsidRPr="009B750E">
        <w:rPr>
          <w:rFonts w:asciiTheme="minorEastAsia" w:hAnsiTheme="minorEastAsia" w:cstheme="minorEastAsia" w:hint="eastAsia"/>
          <w:sz w:val="28"/>
        </w:rPr>
        <w:lastRenderedPageBreak/>
        <w:t>批事项。</w:t>
      </w:r>
    </w:p>
    <w:p w:rsidR="00634BB6" w:rsidRPr="009B750E" w:rsidRDefault="009B750E" w:rsidP="009B750E">
      <w:pPr>
        <w:adjustRightInd w:val="0"/>
        <w:snapToGrid w:val="0"/>
        <w:spacing w:line="360" w:lineRule="auto"/>
        <w:ind w:firstLineChars="200" w:firstLine="560"/>
        <w:rPr>
          <w:rFonts w:asciiTheme="minorEastAsia" w:hAnsiTheme="minorEastAsia" w:cstheme="minorEastAsia"/>
          <w:sz w:val="28"/>
        </w:rPr>
      </w:pPr>
      <w:r>
        <w:rPr>
          <w:rFonts w:asciiTheme="minorEastAsia" w:hAnsiTheme="minorEastAsia" w:cstheme="minorEastAsia" w:hint="eastAsia"/>
          <w:sz w:val="28"/>
        </w:rPr>
        <w:t>首先</w:t>
      </w:r>
      <w:r w:rsidR="009725E7" w:rsidRPr="009B750E">
        <w:rPr>
          <w:rFonts w:asciiTheme="minorEastAsia" w:hAnsiTheme="minorEastAsia" w:cstheme="minorEastAsia" w:hint="eastAsia"/>
          <w:sz w:val="28"/>
        </w:rPr>
        <w:t>选择</w:t>
      </w:r>
      <w:r w:rsidR="002A140B" w:rsidRPr="009B750E">
        <w:rPr>
          <w:rFonts w:asciiTheme="minorEastAsia" w:hAnsiTheme="minorEastAsia" w:cstheme="minorEastAsia" w:hint="eastAsia"/>
          <w:sz w:val="28"/>
        </w:rPr>
        <w:t>主管部门</w:t>
      </w:r>
      <w:r w:rsidR="009725E7" w:rsidRPr="009B750E">
        <w:rPr>
          <w:rFonts w:asciiTheme="minorEastAsia" w:hAnsiTheme="minorEastAsia" w:cstheme="minorEastAsia" w:hint="eastAsia"/>
          <w:sz w:val="28"/>
        </w:rPr>
        <w:t>为“沈阳市民政局”</w:t>
      </w:r>
      <w:r w:rsidR="000D2EBE">
        <w:rPr>
          <w:rFonts w:asciiTheme="minorEastAsia" w:hAnsiTheme="minorEastAsia" w:cstheme="minorEastAsia" w:hint="eastAsia"/>
          <w:sz w:val="28"/>
        </w:rPr>
        <w:t>。</w:t>
      </w:r>
    </w:p>
    <w:p w:rsidR="00634BB6" w:rsidRPr="009B750E" w:rsidRDefault="002A140B" w:rsidP="00D45A64">
      <w:pPr>
        <w:adjustRightInd w:val="0"/>
        <w:snapToGrid w:val="0"/>
        <w:spacing w:line="360" w:lineRule="auto"/>
        <w:rPr>
          <w:rFonts w:asciiTheme="minorEastAsia" w:hAnsiTheme="minorEastAsia" w:cstheme="minorEastAsia"/>
          <w:sz w:val="22"/>
          <w:szCs w:val="21"/>
        </w:rPr>
      </w:pPr>
      <w:r w:rsidRPr="009B750E">
        <w:rPr>
          <w:rFonts w:asciiTheme="minorEastAsia" w:hAnsiTheme="minorEastAsia" w:cstheme="minorEastAsia" w:hint="eastAsia"/>
          <w:noProof/>
          <w:sz w:val="22"/>
        </w:rPr>
        <w:drawing>
          <wp:inline distT="0" distB="0" distL="114300" distR="114300">
            <wp:extent cx="5269230" cy="1153795"/>
            <wp:effectExtent l="19050" t="19050" r="762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cstate="print"/>
                    <a:stretch>
                      <a:fillRect/>
                    </a:stretch>
                  </pic:blipFill>
                  <pic:spPr>
                    <a:xfrm>
                      <a:off x="0" y="0"/>
                      <a:ext cx="5269230" cy="1153795"/>
                    </a:xfrm>
                    <a:prstGeom prst="rect">
                      <a:avLst/>
                    </a:prstGeom>
                    <a:noFill/>
                    <a:ln>
                      <a:solidFill>
                        <a:schemeClr val="accent1"/>
                      </a:solidFill>
                    </a:ln>
                  </pic:spPr>
                </pic:pic>
              </a:graphicData>
            </a:graphic>
          </wp:inline>
        </w:drawing>
      </w:r>
    </w:p>
    <w:p w:rsidR="00634BB6" w:rsidRPr="009B750E" w:rsidRDefault="00634BB6" w:rsidP="00D45A64">
      <w:pPr>
        <w:adjustRightInd w:val="0"/>
        <w:snapToGrid w:val="0"/>
        <w:spacing w:line="360" w:lineRule="auto"/>
        <w:rPr>
          <w:rFonts w:asciiTheme="minorEastAsia" w:hAnsiTheme="minorEastAsia" w:cstheme="minorEastAsia"/>
          <w:sz w:val="22"/>
          <w:szCs w:val="21"/>
        </w:rPr>
      </w:pPr>
    </w:p>
    <w:p w:rsidR="00634BB6" w:rsidRPr="009B750E" w:rsidRDefault="00B0627F" w:rsidP="00B0627F">
      <w:pPr>
        <w:pStyle w:val="3"/>
        <w:numPr>
          <w:ilvl w:val="0"/>
          <w:numId w:val="0"/>
        </w:numPr>
        <w:ind w:left="420" w:hanging="420"/>
      </w:pPr>
      <w:bookmarkStart w:id="7" w:name="_Toc4517897"/>
      <w:r>
        <w:rPr>
          <w:rFonts w:hint="eastAsia"/>
        </w:rPr>
        <w:t>4</w:t>
      </w:r>
      <w:r>
        <w:rPr>
          <w:rFonts w:hint="eastAsia"/>
        </w:rPr>
        <w:t>、</w:t>
      </w:r>
      <w:r w:rsidR="002A140B" w:rsidRPr="009B750E">
        <w:rPr>
          <w:rFonts w:hint="eastAsia"/>
        </w:rPr>
        <w:t>事项选择</w:t>
      </w:r>
      <w:bookmarkEnd w:id="7"/>
    </w:p>
    <w:p w:rsidR="0055521B" w:rsidRPr="009B750E" w:rsidRDefault="0055521B" w:rsidP="000D2EBE">
      <w:pPr>
        <w:adjustRightInd w:val="0"/>
        <w:snapToGrid w:val="0"/>
        <w:spacing w:line="360" w:lineRule="auto"/>
        <w:ind w:firstLineChars="200" w:firstLine="560"/>
        <w:rPr>
          <w:rFonts w:asciiTheme="minorEastAsia" w:hAnsiTheme="minorEastAsia" w:cstheme="minorEastAsia"/>
          <w:sz w:val="28"/>
        </w:rPr>
      </w:pPr>
      <w:r w:rsidRPr="009B750E">
        <w:rPr>
          <w:rFonts w:asciiTheme="minorEastAsia" w:hAnsiTheme="minorEastAsia" w:cstheme="minorEastAsia" w:hint="eastAsia"/>
          <w:sz w:val="28"/>
        </w:rPr>
        <w:t>主管部门选择沈阳市民政局后，点击页面下方对应的审批事项，如下图</w:t>
      </w:r>
      <w:r w:rsidR="00A05CC8" w:rsidRPr="009B750E">
        <w:rPr>
          <w:rFonts w:asciiTheme="minorEastAsia" w:hAnsiTheme="minorEastAsia" w:cstheme="minorEastAsia" w:hint="eastAsia"/>
          <w:sz w:val="28"/>
        </w:rPr>
        <w:t>所示。</w:t>
      </w:r>
    </w:p>
    <w:p w:rsidR="00634BB6" w:rsidRPr="009B750E" w:rsidRDefault="0055521B" w:rsidP="00D45A64">
      <w:pPr>
        <w:adjustRightInd w:val="0"/>
        <w:snapToGrid w:val="0"/>
        <w:spacing w:line="360" w:lineRule="auto"/>
        <w:jc w:val="center"/>
        <w:rPr>
          <w:rFonts w:asciiTheme="minorEastAsia" w:hAnsiTheme="minorEastAsia" w:cstheme="minorEastAsia"/>
          <w:sz w:val="22"/>
          <w:szCs w:val="21"/>
        </w:rPr>
      </w:pPr>
      <w:r w:rsidRPr="009B750E">
        <w:rPr>
          <w:noProof/>
          <w:sz w:val="22"/>
        </w:rPr>
        <w:drawing>
          <wp:inline distT="0" distB="0" distL="0" distR="0">
            <wp:extent cx="5274310" cy="2450967"/>
            <wp:effectExtent l="19050" t="1905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274310" cy="2450967"/>
                    </a:xfrm>
                    <a:prstGeom prst="rect">
                      <a:avLst/>
                    </a:prstGeom>
                    <a:ln>
                      <a:solidFill>
                        <a:schemeClr val="accent1"/>
                      </a:solidFill>
                    </a:ln>
                  </pic:spPr>
                </pic:pic>
              </a:graphicData>
            </a:graphic>
          </wp:inline>
        </w:drawing>
      </w:r>
    </w:p>
    <w:p w:rsidR="00B0627F" w:rsidRPr="00B0627F" w:rsidRDefault="008E7801" w:rsidP="00B0627F">
      <w:pPr>
        <w:pStyle w:val="3"/>
        <w:numPr>
          <w:ilvl w:val="0"/>
          <w:numId w:val="0"/>
        </w:numPr>
        <w:ind w:left="420" w:hanging="420"/>
      </w:pPr>
      <w:bookmarkStart w:id="8" w:name="_Toc4517898"/>
      <w:r>
        <w:rPr>
          <w:rFonts w:hint="eastAsia"/>
        </w:rPr>
        <w:t>5</w:t>
      </w:r>
      <w:r w:rsidR="00B0627F">
        <w:rPr>
          <w:rFonts w:hint="eastAsia"/>
        </w:rPr>
        <w:t>、年检申报入口</w:t>
      </w:r>
      <w:bookmarkEnd w:id="8"/>
    </w:p>
    <w:p w:rsidR="00634BB6" w:rsidRPr="009B750E" w:rsidRDefault="00A05CC8" w:rsidP="00B0627F">
      <w:pPr>
        <w:adjustRightInd w:val="0"/>
        <w:snapToGrid w:val="0"/>
        <w:spacing w:line="360" w:lineRule="auto"/>
        <w:ind w:firstLineChars="200" w:firstLine="560"/>
        <w:rPr>
          <w:rFonts w:asciiTheme="minorEastAsia" w:hAnsiTheme="minorEastAsia" w:cstheme="minorEastAsia"/>
          <w:sz w:val="28"/>
        </w:rPr>
      </w:pPr>
      <w:r w:rsidRPr="009B750E">
        <w:rPr>
          <w:rFonts w:asciiTheme="minorEastAsia" w:hAnsiTheme="minorEastAsia" w:cstheme="minorEastAsia" w:hint="eastAsia"/>
          <w:sz w:val="28"/>
        </w:rPr>
        <w:t>进入到年检事项页面后，点击下图中的“申报”按钮。</w:t>
      </w:r>
    </w:p>
    <w:p w:rsidR="00634BB6" w:rsidRDefault="002A140B" w:rsidP="00D45A64">
      <w:pPr>
        <w:adjustRightInd w:val="0"/>
        <w:snapToGrid w:val="0"/>
        <w:spacing w:line="360" w:lineRule="auto"/>
        <w:jc w:val="center"/>
        <w:rPr>
          <w:rFonts w:asciiTheme="minorEastAsia" w:hAnsiTheme="minorEastAsia" w:cstheme="minorEastAsia"/>
          <w:sz w:val="22"/>
          <w:szCs w:val="21"/>
        </w:rPr>
      </w:pPr>
      <w:r w:rsidRPr="009B750E">
        <w:rPr>
          <w:rFonts w:asciiTheme="minorEastAsia" w:hAnsiTheme="minorEastAsia" w:cstheme="minorEastAsia" w:hint="eastAsia"/>
          <w:noProof/>
          <w:sz w:val="22"/>
        </w:rPr>
        <w:lastRenderedPageBreak/>
        <w:drawing>
          <wp:inline distT="0" distB="0" distL="114300" distR="114300">
            <wp:extent cx="5264150" cy="2289175"/>
            <wp:effectExtent l="19050" t="1905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5" cstate="print"/>
                    <a:stretch>
                      <a:fillRect/>
                    </a:stretch>
                  </pic:blipFill>
                  <pic:spPr>
                    <a:xfrm>
                      <a:off x="0" y="0"/>
                      <a:ext cx="5264150" cy="2289175"/>
                    </a:xfrm>
                    <a:prstGeom prst="rect">
                      <a:avLst/>
                    </a:prstGeom>
                    <a:noFill/>
                    <a:ln>
                      <a:solidFill>
                        <a:schemeClr val="accent1"/>
                      </a:solidFill>
                    </a:ln>
                  </pic:spPr>
                </pic:pic>
              </a:graphicData>
            </a:graphic>
          </wp:inline>
        </w:drawing>
      </w:r>
    </w:p>
    <w:p w:rsidR="00B0627F" w:rsidRPr="009B750E" w:rsidRDefault="00EC547E" w:rsidP="00651A15">
      <w:pPr>
        <w:pStyle w:val="3"/>
        <w:numPr>
          <w:ilvl w:val="0"/>
          <w:numId w:val="0"/>
        </w:numPr>
        <w:ind w:left="420" w:hanging="420"/>
        <w:rPr>
          <w:rFonts w:asciiTheme="minorEastAsia" w:hAnsiTheme="minorEastAsia" w:cstheme="minorEastAsia"/>
          <w:sz w:val="22"/>
          <w:szCs w:val="21"/>
        </w:rPr>
      </w:pPr>
      <w:bookmarkStart w:id="9" w:name="_Toc4517899"/>
      <w:r>
        <w:rPr>
          <w:rFonts w:hint="eastAsia"/>
        </w:rPr>
        <w:t>6</w:t>
      </w:r>
      <w:r w:rsidR="00B0627F">
        <w:rPr>
          <w:rFonts w:hint="eastAsia"/>
        </w:rPr>
        <w:t>、年检填报</w:t>
      </w:r>
      <w:bookmarkEnd w:id="9"/>
    </w:p>
    <w:p w:rsidR="00641E2B" w:rsidRPr="009B750E" w:rsidRDefault="00641E2B" w:rsidP="00B0627F">
      <w:pPr>
        <w:adjustRightInd w:val="0"/>
        <w:snapToGrid w:val="0"/>
        <w:spacing w:line="360" w:lineRule="auto"/>
        <w:ind w:firstLineChars="200" w:firstLine="560"/>
        <w:rPr>
          <w:rFonts w:asciiTheme="minorEastAsia" w:hAnsiTheme="minorEastAsia" w:cstheme="minorEastAsia"/>
          <w:sz w:val="28"/>
        </w:rPr>
      </w:pPr>
      <w:r w:rsidRPr="009B750E">
        <w:rPr>
          <w:rFonts w:asciiTheme="minorEastAsia" w:hAnsiTheme="minorEastAsia" w:cstheme="minorEastAsia" w:hint="eastAsia"/>
          <w:sz w:val="28"/>
        </w:rPr>
        <w:t>点击申报按钮后，页面自动跳转到年检信息填写页面，如下图所示。</w:t>
      </w:r>
      <w:r w:rsidR="001A5120" w:rsidRPr="009B750E">
        <w:rPr>
          <w:rFonts w:asciiTheme="minorEastAsia" w:hAnsiTheme="minorEastAsia" w:cstheme="minorEastAsia" w:hint="eastAsia"/>
          <w:sz w:val="28"/>
        </w:rPr>
        <w:t>根据页面中的提示，进行填写即可</w:t>
      </w:r>
      <w:r w:rsidR="000D2C80">
        <w:rPr>
          <w:rFonts w:asciiTheme="minorEastAsia" w:hAnsiTheme="minorEastAsia" w:cstheme="minorEastAsia" w:hint="eastAsia"/>
          <w:sz w:val="28"/>
        </w:rPr>
        <w:t>，填写完点击页面下方的保存按钮</w:t>
      </w:r>
      <w:r w:rsidR="00DE7150">
        <w:rPr>
          <w:rFonts w:asciiTheme="minorEastAsia" w:hAnsiTheme="minorEastAsia" w:cstheme="minorEastAsia" w:hint="eastAsia"/>
          <w:sz w:val="28"/>
        </w:rPr>
        <w:t>。</w:t>
      </w:r>
    </w:p>
    <w:p w:rsidR="00634BB6" w:rsidRDefault="00641E2B" w:rsidP="00D45A64">
      <w:pPr>
        <w:adjustRightInd w:val="0"/>
        <w:snapToGrid w:val="0"/>
        <w:spacing w:line="360" w:lineRule="auto"/>
        <w:rPr>
          <w:rFonts w:asciiTheme="minorEastAsia" w:hAnsiTheme="minorEastAsia" w:cstheme="minorEastAsia"/>
          <w:sz w:val="22"/>
          <w:szCs w:val="21"/>
        </w:rPr>
      </w:pPr>
      <w:r w:rsidRPr="009B750E">
        <w:rPr>
          <w:noProof/>
          <w:sz w:val="22"/>
        </w:rPr>
        <w:drawing>
          <wp:inline distT="0" distB="0" distL="0" distR="0">
            <wp:extent cx="5276848" cy="1590675"/>
            <wp:effectExtent l="19050" t="1905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274310" cy="1589910"/>
                    </a:xfrm>
                    <a:prstGeom prst="rect">
                      <a:avLst/>
                    </a:prstGeom>
                    <a:ln>
                      <a:solidFill>
                        <a:schemeClr val="accent1"/>
                      </a:solidFill>
                    </a:ln>
                  </pic:spPr>
                </pic:pic>
              </a:graphicData>
            </a:graphic>
          </wp:inline>
        </w:drawing>
      </w:r>
    </w:p>
    <w:p w:rsidR="00E379C0" w:rsidRPr="008E7801" w:rsidRDefault="00E379C0" w:rsidP="008E7801">
      <w:pPr>
        <w:adjustRightInd w:val="0"/>
        <w:snapToGrid w:val="0"/>
        <w:spacing w:line="360" w:lineRule="auto"/>
        <w:ind w:firstLineChars="200" w:firstLine="560"/>
        <w:rPr>
          <w:rFonts w:asciiTheme="minorEastAsia" w:hAnsiTheme="minorEastAsia" w:cstheme="minorEastAsia"/>
          <w:sz w:val="28"/>
        </w:rPr>
      </w:pPr>
      <w:r w:rsidRPr="008E7801">
        <w:rPr>
          <w:rFonts w:asciiTheme="minorEastAsia" w:hAnsiTheme="minorEastAsia" w:cstheme="minorEastAsia" w:hint="eastAsia"/>
          <w:sz w:val="28"/>
        </w:rPr>
        <w:t>年检报告书页面较多，如已经填写完下图中显示的全部页面，需要点击下图中红框位置的按钮，将剩余页面显示完全。</w:t>
      </w:r>
    </w:p>
    <w:p w:rsidR="00E379C0" w:rsidRDefault="00E379C0" w:rsidP="00D45A64">
      <w:pPr>
        <w:adjustRightInd w:val="0"/>
        <w:snapToGrid w:val="0"/>
        <w:spacing w:line="360" w:lineRule="auto"/>
        <w:rPr>
          <w:rFonts w:asciiTheme="minorEastAsia" w:hAnsiTheme="minorEastAsia" w:cstheme="minorEastAsia"/>
          <w:sz w:val="22"/>
          <w:szCs w:val="21"/>
        </w:rPr>
      </w:pPr>
      <w:r>
        <w:rPr>
          <w:noProof/>
        </w:rPr>
        <w:drawing>
          <wp:inline distT="0" distB="0" distL="0" distR="0">
            <wp:extent cx="5274310" cy="1673250"/>
            <wp:effectExtent l="19050" t="19050" r="2540" b="317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274310" cy="1673250"/>
                    </a:xfrm>
                    <a:prstGeom prst="rect">
                      <a:avLst/>
                    </a:prstGeom>
                    <a:ln>
                      <a:solidFill>
                        <a:schemeClr val="accent1"/>
                      </a:solidFill>
                    </a:ln>
                  </pic:spPr>
                </pic:pic>
              </a:graphicData>
            </a:graphic>
          </wp:inline>
        </w:drawing>
      </w:r>
    </w:p>
    <w:p w:rsidR="008B09EE" w:rsidRPr="008B09EE" w:rsidRDefault="00764AFF" w:rsidP="000D2C80">
      <w:pPr>
        <w:adjustRightInd w:val="0"/>
        <w:snapToGrid w:val="0"/>
        <w:spacing w:line="360" w:lineRule="auto"/>
        <w:ind w:firstLineChars="200" w:firstLine="560"/>
        <w:rPr>
          <w:rFonts w:asciiTheme="minorEastAsia" w:hAnsiTheme="minorEastAsia" w:cstheme="minorEastAsia"/>
          <w:sz w:val="28"/>
        </w:rPr>
      </w:pPr>
      <w:r>
        <w:rPr>
          <w:rFonts w:asciiTheme="minorEastAsia" w:hAnsiTheme="minorEastAsia" w:cstheme="minorEastAsia" w:hint="eastAsia"/>
          <w:sz w:val="28"/>
        </w:rPr>
        <w:t>将标签页中的内容填写完全后，点击页面下方的保存按钮，将每个</w:t>
      </w:r>
      <w:r w:rsidR="008B09EE" w:rsidRPr="008B09EE">
        <w:rPr>
          <w:rFonts w:asciiTheme="minorEastAsia" w:hAnsiTheme="minorEastAsia" w:cstheme="minorEastAsia" w:hint="eastAsia"/>
          <w:sz w:val="28"/>
        </w:rPr>
        <w:t>标签页内容都保存成功后，点击页面左上角的“提交”按钮，将年</w:t>
      </w:r>
      <w:r w:rsidR="008B09EE" w:rsidRPr="008B09EE">
        <w:rPr>
          <w:rFonts w:asciiTheme="minorEastAsia" w:hAnsiTheme="minorEastAsia" w:cstheme="minorEastAsia" w:hint="eastAsia"/>
          <w:sz w:val="28"/>
        </w:rPr>
        <w:lastRenderedPageBreak/>
        <w:t>检信息提交到管理端审核。</w:t>
      </w:r>
    </w:p>
    <w:p w:rsidR="008B09EE" w:rsidRDefault="008B09EE" w:rsidP="00D45A64">
      <w:pPr>
        <w:adjustRightInd w:val="0"/>
        <w:snapToGrid w:val="0"/>
        <w:spacing w:line="360" w:lineRule="auto"/>
        <w:rPr>
          <w:rFonts w:asciiTheme="minorEastAsia" w:hAnsiTheme="minorEastAsia" w:cstheme="minorEastAsia"/>
          <w:sz w:val="22"/>
          <w:szCs w:val="21"/>
        </w:rPr>
      </w:pPr>
      <w:r>
        <w:rPr>
          <w:noProof/>
        </w:rPr>
        <w:drawing>
          <wp:inline distT="0" distB="0" distL="0" distR="0">
            <wp:extent cx="5274310" cy="1994959"/>
            <wp:effectExtent l="19050" t="19050" r="2540" b="571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274310" cy="1994959"/>
                    </a:xfrm>
                    <a:prstGeom prst="rect">
                      <a:avLst/>
                    </a:prstGeom>
                    <a:ln>
                      <a:solidFill>
                        <a:schemeClr val="accent1"/>
                      </a:solidFill>
                    </a:ln>
                  </pic:spPr>
                </pic:pic>
              </a:graphicData>
            </a:graphic>
          </wp:inline>
        </w:drawing>
      </w:r>
    </w:p>
    <w:p w:rsidR="00D11433" w:rsidRPr="009B750E" w:rsidRDefault="00D11433" w:rsidP="00D11433">
      <w:pPr>
        <w:pStyle w:val="3"/>
        <w:numPr>
          <w:ilvl w:val="0"/>
          <w:numId w:val="0"/>
        </w:numPr>
        <w:ind w:left="420" w:hanging="420"/>
        <w:rPr>
          <w:rFonts w:asciiTheme="minorEastAsia" w:hAnsiTheme="minorEastAsia" w:cstheme="minorEastAsia"/>
          <w:sz w:val="22"/>
          <w:szCs w:val="21"/>
        </w:rPr>
      </w:pPr>
      <w:bookmarkStart w:id="10" w:name="_Toc4517900"/>
      <w:r>
        <w:rPr>
          <w:rFonts w:hint="eastAsia"/>
        </w:rPr>
        <w:t>7</w:t>
      </w:r>
      <w:r>
        <w:rPr>
          <w:rFonts w:hint="eastAsia"/>
        </w:rPr>
        <w:t>、年检报告书打印</w:t>
      </w:r>
      <w:bookmarkEnd w:id="10"/>
    </w:p>
    <w:p w:rsidR="007A16A3" w:rsidRPr="00B0627F" w:rsidRDefault="006378D8" w:rsidP="00B0627F">
      <w:pPr>
        <w:adjustRightInd w:val="0"/>
        <w:snapToGrid w:val="0"/>
        <w:spacing w:line="360" w:lineRule="auto"/>
        <w:ind w:firstLineChars="200" w:firstLine="560"/>
        <w:rPr>
          <w:rFonts w:asciiTheme="minorEastAsia" w:hAnsiTheme="minorEastAsia" w:cstheme="minorEastAsia"/>
          <w:sz w:val="28"/>
        </w:rPr>
      </w:pPr>
      <w:r w:rsidRPr="00B0627F">
        <w:rPr>
          <w:rFonts w:asciiTheme="minorEastAsia" w:hAnsiTheme="minorEastAsia" w:cstheme="minorEastAsia" w:hint="eastAsia"/>
          <w:sz w:val="28"/>
        </w:rPr>
        <w:t>在提交年检报告书后，将页面关闭，重新点击“申报”按钮，进入到报告书打印页面</w:t>
      </w:r>
      <w:r w:rsidR="008F61EB" w:rsidRPr="00B0627F">
        <w:rPr>
          <w:rFonts w:asciiTheme="minorEastAsia" w:hAnsiTheme="minorEastAsia" w:cstheme="minorEastAsia" w:hint="eastAsia"/>
          <w:sz w:val="28"/>
        </w:rPr>
        <w:t>，如下图所示</w:t>
      </w:r>
      <w:r w:rsidRPr="00B0627F">
        <w:rPr>
          <w:rFonts w:asciiTheme="minorEastAsia" w:hAnsiTheme="minorEastAsia" w:cstheme="minorEastAsia" w:hint="eastAsia"/>
          <w:sz w:val="28"/>
        </w:rPr>
        <w:t>。</w:t>
      </w:r>
    </w:p>
    <w:p w:rsidR="006378D8" w:rsidRPr="009B750E" w:rsidRDefault="006378D8" w:rsidP="00D45A64">
      <w:pPr>
        <w:adjustRightInd w:val="0"/>
        <w:snapToGrid w:val="0"/>
        <w:spacing w:line="360" w:lineRule="auto"/>
        <w:rPr>
          <w:rFonts w:asciiTheme="minorEastAsia" w:hAnsiTheme="minorEastAsia" w:cstheme="minorEastAsia"/>
          <w:sz w:val="22"/>
          <w:szCs w:val="21"/>
        </w:rPr>
      </w:pPr>
      <w:r w:rsidRPr="009B750E">
        <w:rPr>
          <w:rFonts w:asciiTheme="minorEastAsia" w:hAnsiTheme="minorEastAsia" w:cstheme="minorEastAsia" w:hint="eastAsia"/>
          <w:noProof/>
          <w:sz w:val="22"/>
        </w:rPr>
        <w:drawing>
          <wp:inline distT="0" distB="0" distL="114300" distR="114300">
            <wp:extent cx="5264150" cy="2289175"/>
            <wp:effectExtent l="19050" t="19050" r="0" b="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5" cstate="print"/>
                    <a:stretch>
                      <a:fillRect/>
                    </a:stretch>
                  </pic:blipFill>
                  <pic:spPr>
                    <a:xfrm>
                      <a:off x="0" y="0"/>
                      <a:ext cx="5264150" cy="2289175"/>
                    </a:xfrm>
                    <a:prstGeom prst="rect">
                      <a:avLst/>
                    </a:prstGeom>
                    <a:noFill/>
                    <a:ln>
                      <a:solidFill>
                        <a:schemeClr val="accent1"/>
                      </a:solidFill>
                    </a:ln>
                  </pic:spPr>
                </pic:pic>
              </a:graphicData>
            </a:graphic>
          </wp:inline>
        </w:drawing>
      </w:r>
    </w:p>
    <w:p w:rsidR="007A16A3" w:rsidRPr="009B750E" w:rsidRDefault="007A16A3" w:rsidP="00D45A64">
      <w:pPr>
        <w:adjustRightInd w:val="0"/>
        <w:snapToGrid w:val="0"/>
        <w:spacing w:line="360" w:lineRule="auto"/>
        <w:rPr>
          <w:rFonts w:asciiTheme="minorEastAsia" w:hAnsiTheme="minorEastAsia" w:cstheme="minorEastAsia"/>
          <w:sz w:val="22"/>
          <w:szCs w:val="21"/>
        </w:rPr>
      </w:pPr>
      <w:r w:rsidRPr="009B750E">
        <w:rPr>
          <w:noProof/>
          <w:sz w:val="22"/>
        </w:rPr>
        <w:drawing>
          <wp:inline distT="0" distB="0" distL="0" distR="0">
            <wp:extent cx="5274310" cy="2648143"/>
            <wp:effectExtent l="19050" t="1905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274310" cy="2648143"/>
                    </a:xfrm>
                    <a:prstGeom prst="rect">
                      <a:avLst/>
                    </a:prstGeom>
                    <a:ln>
                      <a:solidFill>
                        <a:schemeClr val="accent1"/>
                      </a:solidFill>
                    </a:ln>
                  </pic:spPr>
                </pic:pic>
              </a:graphicData>
            </a:graphic>
          </wp:inline>
        </w:drawing>
      </w:r>
    </w:p>
    <w:p w:rsidR="008F5229" w:rsidRPr="009B750E" w:rsidRDefault="008F5229" w:rsidP="008F5229">
      <w:pPr>
        <w:pStyle w:val="3"/>
        <w:numPr>
          <w:ilvl w:val="0"/>
          <w:numId w:val="11"/>
        </w:numPr>
      </w:pPr>
      <w:bookmarkStart w:id="11" w:name="_Toc4517901"/>
      <w:r w:rsidRPr="009B750E">
        <w:rPr>
          <w:rFonts w:hint="eastAsia"/>
        </w:rPr>
        <w:lastRenderedPageBreak/>
        <w:t>审批进度查询</w:t>
      </w:r>
      <w:bookmarkEnd w:id="11"/>
    </w:p>
    <w:p w:rsidR="006102BE" w:rsidRPr="009B750E" w:rsidRDefault="006102BE" w:rsidP="00D45A64">
      <w:pPr>
        <w:pStyle w:val="a7"/>
        <w:adjustRightInd w:val="0"/>
        <w:snapToGrid w:val="0"/>
        <w:spacing w:line="360" w:lineRule="auto"/>
        <w:ind w:left="420" w:firstLineChars="0" w:firstLine="0"/>
        <w:rPr>
          <w:sz w:val="22"/>
        </w:rPr>
      </w:pPr>
      <w:r w:rsidRPr="009B750E">
        <w:rPr>
          <w:rFonts w:asciiTheme="minorEastAsia" w:hAnsiTheme="minorEastAsia" w:cstheme="minorEastAsia" w:hint="eastAsia"/>
          <w:sz w:val="28"/>
        </w:rPr>
        <w:t>在右上角点击登录名称，进入我的信息页面，点击我的申请。</w:t>
      </w:r>
    </w:p>
    <w:p w:rsidR="00634BB6" w:rsidRPr="009B750E" w:rsidRDefault="002A140B" w:rsidP="00D45A64">
      <w:pPr>
        <w:adjustRightInd w:val="0"/>
        <w:snapToGrid w:val="0"/>
        <w:spacing w:line="360" w:lineRule="auto"/>
        <w:rPr>
          <w:rFonts w:asciiTheme="minorEastAsia" w:hAnsiTheme="minorEastAsia" w:cstheme="minorEastAsia"/>
          <w:sz w:val="22"/>
          <w:szCs w:val="21"/>
        </w:rPr>
      </w:pPr>
      <w:r w:rsidRPr="009B750E">
        <w:rPr>
          <w:rFonts w:asciiTheme="minorEastAsia" w:hAnsiTheme="minorEastAsia" w:cstheme="minorEastAsia" w:hint="eastAsia"/>
          <w:noProof/>
          <w:sz w:val="22"/>
          <w:szCs w:val="21"/>
        </w:rPr>
        <w:drawing>
          <wp:inline distT="0" distB="0" distL="114300" distR="114300">
            <wp:extent cx="5266055" cy="3203575"/>
            <wp:effectExtent l="19050" t="19050" r="10795" b="1587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30" cstate="print"/>
                    <a:stretch>
                      <a:fillRect/>
                    </a:stretch>
                  </pic:blipFill>
                  <pic:spPr>
                    <a:xfrm>
                      <a:off x="0" y="0"/>
                      <a:ext cx="5266055" cy="3203575"/>
                    </a:xfrm>
                    <a:prstGeom prst="rect">
                      <a:avLst/>
                    </a:prstGeom>
                    <a:noFill/>
                    <a:ln w="9525">
                      <a:solidFill>
                        <a:schemeClr val="accent1"/>
                      </a:solidFill>
                    </a:ln>
                  </pic:spPr>
                </pic:pic>
              </a:graphicData>
            </a:graphic>
          </wp:inline>
        </w:drawing>
      </w:r>
    </w:p>
    <w:p w:rsidR="00634BB6" w:rsidRPr="009B750E" w:rsidRDefault="002A140B" w:rsidP="00D45A64">
      <w:pPr>
        <w:adjustRightInd w:val="0"/>
        <w:snapToGrid w:val="0"/>
        <w:spacing w:line="360" w:lineRule="auto"/>
        <w:rPr>
          <w:rFonts w:asciiTheme="minorEastAsia" w:hAnsiTheme="minorEastAsia" w:cstheme="minorEastAsia"/>
          <w:sz w:val="22"/>
          <w:szCs w:val="21"/>
        </w:rPr>
      </w:pPr>
      <w:r w:rsidRPr="009B750E">
        <w:rPr>
          <w:rFonts w:asciiTheme="minorEastAsia" w:hAnsiTheme="minorEastAsia" w:cstheme="minorEastAsia" w:hint="eastAsia"/>
          <w:noProof/>
          <w:sz w:val="22"/>
          <w:szCs w:val="21"/>
        </w:rPr>
        <w:drawing>
          <wp:inline distT="0" distB="0" distL="114300" distR="114300">
            <wp:extent cx="5267325" cy="2865120"/>
            <wp:effectExtent l="19050" t="19050" r="28575" b="11430"/>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31" cstate="print"/>
                    <a:stretch>
                      <a:fillRect/>
                    </a:stretch>
                  </pic:blipFill>
                  <pic:spPr>
                    <a:xfrm>
                      <a:off x="0" y="0"/>
                      <a:ext cx="5267325" cy="2865120"/>
                    </a:xfrm>
                    <a:prstGeom prst="rect">
                      <a:avLst/>
                    </a:prstGeom>
                    <a:noFill/>
                    <a:ln w="9525">
                      <a:solidFill>
                        <a:schemeClr val="accent1"/>
                      </a:solidFill>
                    </a:ln>
                  </pic:spPr>
                </pic:pic>
              </a:graphicData>
            </a:graphic>
          </wp:inline>
        </w:drawing>
      </w:r>
    </w:p>
    <w:p w:rsidR="00634BB6" w:rsidRPr="009B750E" w:rsidRDefault="002A140B" w:rsidP="009B750E">
      <w:pPr>
        <w:adjustRightInd w:val="0"/>
        <w:snapToGrid w:val="0"/>
        <w:spacing w:line="360" w:lineRule="auto"/>
        <w:ind w:firstLineChars="200" w:firstLine="560"/>
        <w:rPr>
          <w:rFonts w:asciiTheme="minorEastAsia" w:hAnsiTheme="minorEastAsia" w:cstheme="minorEastAsia"/>
          <w:sz w:val="28"/>
        </w:rPr>
      </w:pPr>
      <w:r w:rsidRPr="009B750E">
        <w:rPr>
          <w:rFonts w:asciiTheme="minorEastAsia" w:hAnsiTheme="minorEastAsia" w:cstheme="minorEastAsia" w:hint="eastAsia"/>
          <w:sz w:val="28"/>
        </w:rPr>
        <w:t>找到申请的事项，点击</w:t>
      </w:r>
      <w:r w:rsidR="00354D4E">
        <w:rPr>
          <w:rFonts w:asciiTheme="minorEastAsia" w:hAnsiTheme="minorEastAsia" w:cstheme="minorEastAsia" w:hint="eastAsia"/>
          <w:sz w:val="28"/>
        </w:rPr>
        <w:t>事项</w:t>
      </w:r>
      <w:r w:rsidRPr="009B750E">
        <w:rPr>
          <w:rFonts w:asciiTheme="minorEastAsia" w:hAnsiTheme="minorEastAsia" w:cstheme="minorEastAsia" w:hint="eastAsia"/>
          <w:sz w:val="28"/>
        </w:rPr>
        <w:t>名称进入详情页面，查看审批进度。</w:t>
      </w:r>
    </w:p>
    <w:p w:rsidR="00634BB6" w:rsidRPr="009B750E" w:rsidRDefault="002A140B" w:rsidP="00D45A64">
      <w:pPr>
        <w:adjustRightInd w:val="0"/>
        <w:snapToGrid w:val="0"/>
        <w:spacing w:line="360" w:lineRule="auto"/>
        <w:rPr>
          <w:rFonts w:asciiTheme="minorEastAsia" w:hAnsiTheme="minorEastAsia" w:cstheme="minorEastAsia"/>
          <w:sz w:val="22"/>
          <w:szCs w:val="21"/>
        </w:rPr>
      </w:pPr>
      <w:r w:rsidRPr="009B750E">
        <w:rPr>
          <w:rFonts w:asciiTheme="minorEastAsia" w:hAnsiTheme="minorEastAsia" w:cstheme="minorEastAsia" w:hint="eastAsia"/>
          <w:noProof/>
          <w:sz w:val="22"/>
          <w:szCs w:val="21"/>
        </w:rPr>
        <w:lastRenderedPageBreak/>
        <w:drawing>
          <wp:inline distT="0" distB="0" distL="114300" distR="114300">
            <wp:extent cx="5271770" cy="4398645"/>
            <wp:effectExtent l="19050" t="19050" r="24130" b="20955"/>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32" cstate="print"/>
                    <a:stretch>
                      <a:fillRect/>
                    </a:stretch>
                  </pic:blipFill>
                  <pic:spPr>
                    <a:xfrm>
                      <a:off x="0" y="0"/>
                      <a:ext cx="5271770" cy="4398645"/>
                    </a:xfrm>
                    <a:prstGeom prst="rect">
                      <a:avLst/>
                    </a:prstGeom>
                    <a:noFill/>
                    <a:ln w="9525">
                      <a:solidFill>
                        <a:schemeClr val="accent1"/>
                      </a:solidFill>
                    </a:ln>
                  </pic:spPr>
                </pic:pic>
              </a:graphicData>
            </a:graphic>
          </wp:inline>
        </w:drawing>
      </w:r>
    </w:p>
    <w:p w:rsidR="00634BB6" w:rsidRPr="009B750E" w:rsidRDefault="008F5229" w:rsidP="008F5229">
      <w:pPr>
        <w:pStyle w:val="3"/>
        <w:numPr>
          <w:ilvl w:val="0"/>
          <w:numId w:val="0"/>
        </w:numPr>
        <w:rPr>
          <w:sz w:val="36"/>
          <w:szCs w:val="32"/>
        </w:rPr>
      </w:pPr>
      <w:bookmarkStart w:id="12" w:name="_Toc4517902"/>
      <w:r>
        <w:rPr>
          <w:rFonts w:hint="eastAsia"/>
        </w:rPr>
        <w:t>9</w:t>
      </w:r>
      <w:r>
        <w:rPr>
          <w:rFonts w:hint="eastAsia"/>
        </w:rPr>
        <w:t>、</w:t>
      </w:r>
      <w:r w:rsidR="002A140B" w:rsidRPr="009B750E">
        <w:rPr>
          <w:rFonts w:hint="eastAsia"/>
        </w:rPr>
        <w:t>未</w:t>
      </w:r>
      <w:r w:rsidR="00434CF9">
        <w:rPr>
          <w:rFonts w:hint="eastAsia"/>
        </w:rPr>
        <w:t>按时</w:t>
      </w:r>
      <w:r w:rsidR="002A140B" w:rsidRPr="009B750E">
        <w:rPr>
          <w:rFonts w:hint="eastAsia"/>
        </w:rPr>
        <w:t>年检</w:t>
      </w:r>
      <w:r w:rsidR="00434CF9">
        <w:rPr>
          <w:rFonts w:hint="eastAsia"/>
        </w:rPr>
        <w:t>申报</w:t>
      </w:r>
      <w:bookmarkEnd w:id="12"/>
    </w:p>
    <w:p w:rsidR="00634BB6" w:rsidRPr="009B750E" w:rsidRDefault="002A140B" w:rsidP="00D45A64">
      <w:pPr>
        <w:adjustRightInd w:val="0"/>
        <w:snapToGrid w:val="0"/>
        <w:spacing w:line="360" w:lineRule="auto"/>
        <w:rPr>
          <w:rFonts w:asciiTheme="minorEastAsia" w:hAnsiTheme="minorEastAsia" w:cstheme="minorEastAsia"/>
          <w:color w:val="000000" w:themeColor="text1"/>
          <w:sz w:val="28"/>
        </w:rPr>
      </w:pPr>
      <w:r w:rsidRPr="009B750E">
        <w:rPr>
          <w:rFonts w:asciiTheme="minorEastAsia" w:hAnsiTheme="minorEastAsia" w:cstheme="minorEastAsia" w:hint="eastAsia"/>
          <w:color w:val="000000" w:themeColor="text1"/>
          <w:sz w:val="28"/>
        </w:rPr>
        <w:t>1、</w:t>
      </w:r>
      <w:r w:rsidR="00476BAC" w:rsidRPr="009B750E">
        <w:rPr>
          <w:rFonts w:asciiTheme="minorEastAsia" w:hAnsiTheme="minorEastAsia" w:cstheme="minorEastAsia" w:hint="eastAsia"/>
          <w:color w:val="000000" w:themeColor="text1"/>
          <w:sz w:val="28"/>
        </w:rPr>
        <w:t>如点击“申报”按钮后，跳转之后出现如下页面，是该社会组织上一年度未做年检</w:t>
      </w:r>
      <w:r w:rsidRPr="009B750E">
        <w:rPr>
          <w:rFonts w:asciiTheme="minorEastAsia" w:hAnsiTheme="minorEastAsia" w:cstheme="minorEastAsia" w:hint="eastAsia"/>
          <w:color w:val="000000" w:themeColor="text1"/>
          <w:sz w:val="28"/>
        </w:rPr>
        <w:t>，</w:t>
      </w:r>
      <w:r w:rsidR="00476BAC" w:rsidRPr="009B750E">
        <w:rPr>
          <w:rFonts w:asciiTheme="minorEastAsia" w:hAnsiTheme="minorEastAsia" w:cstheme="minorEastAsia" w:hint="eastAsia"/>
          <w:color w:val="000000" w:themeColor="text1"/>
          <w:sz w:val="28"/>
        </w:rPr>
        <w:t>需要回到系统中</w:t>
      </w:r>
      <w:r w:rsidR="00AB627F">
        <w:rPr>
          <w:rFonts w:asciiTheme="minorEastAsia" w:hAnsiTheme="minorEastAsia" w:cstheme="minorEastAsia" w:hint="eastAsia"/>
          <w:color w:val="000000" w:themeColor="text1"/>
          <w:sz w:val="28"/>
        </w:rPr>
        <w:t>（沈阳社会组织公共</w:t>
      </w:r>
      <w:r w:rsidR="00C215B9">
        <w:rPr>
          <w:rFonts w:asciiTheme="minorEastAsia" w:hAnsiTheme="minorEastAsia" w:cstheme="minorEastAsia" w:hint="eastAsia"/>
          <w:color w:val="000000" w:themeColor="text1"/>
          <w:sz w:val="28"/>
        </w:rPr>
        <w:t>服务管理平台）</w:t>
      </w:r>
      <w:r w:rsidR="00476BAC" w:rsidRPr="009B750E">
        <w:rPr>
          <w:rFonts w:asciiTheme="minorEastAsia" w:hAnsiTheme="minorEastAsia" w:cstheme="minorEastAsia" w:hint="eastAsia"/>
          <w:color w:val="000000" w:themeColor="text1"/>
          <w:sz w:val="28"/>
        </w:rPr>
        <w:t>进行未按时年检申报</w:t>
      </w:r>
      <w:r w:rsidRPr="009B750E">
        <w:rPr>
          <w:rFonts w:asciiTheme="minorEastAsia" w:hAnsiTheme="minorEastAsia" w:cstheme="minorEastAsia" w:hint="eastAsia"/>
          <w:color w:val="000000" w:themeColor="text1"/>
          <w:sz w:val="28"/>
        </w:rPr>
        <w:t>。</w:t>
      </w:r>
    </w:p>
    <w:p w:rsidR="00634BB6" w:rsidRPr="009B750E" w:rsidRDefault="002A140B" w:rsidP="00D45A64">
      <w:pPr>
        <w:adjustRightInd w:val="0"/>
        <w:snapToGrid w:val="0"/>
        <w:spacing w:line="360" w:lineRule="auto"/>
        <w:rPr>
          <w:rFonts w:asciiTheme="minorEastAsia" w:hAnsiTheme="minorEastAsia" w:cstheme="minorEastAsia"/>
          <w:bCs/>
          <w:sz w:val="32"/>
          <w:szCs w:val="28"/>
        </w:rPr>
      </w:pPr>
      <w:r w:rsidRPr="009B750E">
        <w:rPr>
          <w:rFonts w:asciiTheme="minorEastAsia" w:hAnsiTheme="minorEastAsia" w:cstheme="minorEastAsia" w:hint="eastAsia"/>
          <w:bCs/>
          <w:noProof/>
          <w:sz w:val="32"/>
          <w:szCs w:val="28"/>
        </w:rPr>
        <w:drawing>
          <wp:inline distT="0" distB="0" distL="114300" distR="114300">
            <wp:extent cx="5259070" cy="2514600"/>
            <wp:effectExtent l="19050" t="19050" r="0" b="0"/>
            <wp:docPr id="1" name="图片 1" descr="TH0~WT)Y_50DL2F[(X83K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H0~WT)Y_50DL2F[(X83KV5"/>
                    <pic:cNvPicPr>
                      <a:picLocks noChangeAspect="1"/>
                    </pic:cNvPicPr>
                  </pic:nvPicPr>
                  <pic:blipFill>
                    <a:blip r:embed="rId33" cstate="print"/>
                    <a:stretch>
                      <a:fillRect/>
                    </a:stretch>
                  </pic:blipFill>
                  <pic:spPr>
                    <a:xfrm>
                      <a:off x="0" y="0"/>
                      <a:ext cx="5259070" cy="2514600"/>
                    </a:xfrm>
                    <a:prstGeom prst="rect">
                      <a:avLst/>
                    </a:prstGeom>
                    <a:ln>
                      <a:solidFill>
                        <a:schemeClr val="accent1"/>
                      </a:solidFill>
                    </a:ln>
                  </pic:spPr>
                </pic:pic>
              </a:graphicData>
            </a:graphic>
          </wp:inline>
        </w:drawing>
      </w:r>
    </w:p>
    <w:p w:rsidR="00634BB6" w:rsidRPr="009B750E" w:rsidRDefault="002A140B" w:rsidP="00D45A64">
      <w:pPr>
        <w:numPr>
          <w:ilvl w:val="0"/>
          <w:numId w:val="4"/>
        </w:numPr>
        <w:adjustRightInd w:val="0"/>
        <w:snapToGrid w:val="0"/>
        <w:spacing w:line="360" w:lineRule="auto"/>
        <w:rPr>
          <w:rFonts w:asciiTheme="minorEastAsia" w:hAnsiTheme="minorEastAsia" w:cstheme="minorEastAsia"/>
          <w:color w:val="000000" w:themeColor="text1"/>
          <w:sz w:val="28"/>
        </w:rPr>
      </w:pPr>
      <w:r w:rsidRPr="009B750E">
        <w:rPr>
          <w:rFonts w:asciiTheme="minorEastAsia" w:hAnsiTheme="minorEastAsia" w:cstheme="minorEastAsia" w:hint="eastAsia"/>
          <w:color w:val="000000" w:themeColor="text1"/>
          <w:sz w:val="28"/>
        </w:rPr>
        <w:t>进入网址http://211.137.28.70:8080/EpointSyHy/login/login</w:t>
      </w:r>
      <w:r w:rsidRPr="009B750E">
        <w:rPr>
          <w:rFonts w:asciiTheme="minorEastAsia" w:hAnsiTheme="minorEastAsia" w:cstheme="minorEastAsia" w:hint="eastAsia"/>
          <w:color w:val="000000" w:themeColor="text1"/>
          <w:sz w:val="28"/>
        </w:rPr>
        <w:lastRenderedPageBreak/>
        <w:t>（原沈阳社会组织申请端）</w:t>
      </w:r>
    </w:p>
    <w:p w:rsidR="00634BB6" w:rsidRPr="009B750E" w:rsidRDefault="000049B9" w:rsidP="00D45A64">
      <w:pPr>
        <w:adjustRightInd w:val="0"/>
        <w:snapToGrid w:val="0"/>
        <w:spacing w:line="360" w:lineRule="auto"/>
        <w:rPr>
          <w:rFonts w:asciiTheme="minorEastAsia" w:hAnsiTheme="minorEastAsia" w:cstheme="minorEastAsia"/>
          <w:color w:val="000000" w:themeColor="text1"/>
          <w:sz w:val="28"/>
        </w:rPr>
      </w:pPr>
      <w:r w:rsidRPr="009B750E">
        <w:rPr>
          <w:noProof/>
          <w:sz w:val="22"/>
        </w:rPr>
        <w:drawing>
          <wp:inline distT="0" distB="0" distL="0" distR="0">
            <wp:extent cx="5274310" cy="2494309"/>
            <wp:effectExtent l="19050" t="19050" r="254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274310" cy="2494309"/>
                    </a:xfrm>
                    <a:prstGeom prst="rect">
                      <a:avLst/>
                    </a:prstGeom>
                    <a:ln>
                      <a:solidFill>
                        <a:schemeClr val="accent1"/>
                      </a:solidFill>
                    </a:ln>
                  </pic:spPr>
                </pic:pic>
              </a:graphicData>
            </a:graphic>
          </wp:inline>
        </w:drawing>
      </w:r>
    </w:p>
    <w:p w:rsidR="00634BB6" w:rsidRPr="009B750E" w:rsidRDefault="00072DE8" w:rsidP="00D45A64">
      <w:pPr>
        <w:adjustRightInd w:val="0"/>
        <w:snapToGrid w:val="0"/>
        <w:spacing w:line="360" w:lineRule="auto"/>
        <w:rPr>
          <w:rFonts w:asciiTheme="minorEastAsia" w:hAnsiTheme="minorEastAsia" w:cstheme="minorEastAsia"/>
          <w:color w:val="000000" w:themeColor="text1"/>
          <w:sz w:val="28"/>
        </w:rPr>
      </w:pPr>
      <w:r>
        <w:rPr>
          <w:rFonts w:asciiTheme="minorEastAsia" w:hAnsiTheme="minorEastAsia" w:cstheme="minorEastAsia" w:hint="eastAsia"/>
          <w:color w:val="000000" w:themeColor="text1"/>
          <w:sz w:val="28"/>
        </w:rPr>
        <w:t>2</w:t>
      </w:r>
      <w:r w:rsidR="002A140B" w:rsidRPr="009B750E">
        <w:rPr>
          <w:rFonts w:asciiTheme="minorEastAsia" w:hAnsiTheme="minorEastAsia" w:cstheme="minorEastAsia" w:hint="eastAsia"/>
          <w:color w:val="000000" w:themeColor="text1"/>
          <w:sz w:val="28"/>
        </w:rPr>
        <w:t>、点击进入“民非/社团年检申报”→点击“民非/社团未按时年检审批”→点击“申请登记”。</w:t>
      </w:r>
    </w:p>
    <w:p w:rsidR="00634BB6" w:rsidRPr="009B750E" w:rsidRDefault="002A140B" w:rsidP="00D45A64">
      <w:pPr>
        <w:adjustRightInd w:val="0"/>
        <w:snapToGrid w:val="0"/>
        <w:spacing w:line="360" w:lineRule="auto"/>
        <w:rPr>
          <w:rFonts w:asciiTheme="minorEastAsia" w:hAnsiTheme="minorEastAsia" w:cstheme="minorEastAsia"/>
          <w:sz w:val="22"/>
        </w:rPr>
      </w:pPr>
      <w:r w:rsidRPr="009B750E">
        <w:rPr>
          <w:rFonts w:asciiTheme="minorEastAsia" w:hAnsiTheme="minorEastAsia" w:cstheme="minorEastAsia" w:hint="eastAsia"/>
          <w:noProof/>
          <w:sz w:val="22"/>
        </w:rPr>
        <w:drawing>
          <wp:inline distT="0" distB="0" distL="114300" distR="114300">
            <wp:extent cx="5269230" cy="2228850"/>
            <wp:effectExtent l="19050" t="19050" r="762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5" cstate="print"/>
                    <a:stretch>
                      <a:fillRect/>
                    </a:stretch>
                  </pic:blipFill>
                  <pic:spPr>
                    <a:xfrm>
                      <a:off x="0" y="0"/>
                      <a:ext cx="5269230" cy="2228850"/>
                    </a:xfrm>
                    <a:prstGeom prst="rect">
                      <a:avLst/>
                    </a:prstGeom>
                    <a:noFill/>
                    <a:ln>
                      <a:solidFill>
                        <a:schemeClr val="accent1"/>
                      </a:solidFill>
                    </a:ln>
                  </pic:spPr>
                </pic:pic>
              </a:graphicData>
            </a:graphic>
          </wp:inline>
        </w:drawing>
      </w:r>
    </w:p>
    <w:p w:rsidR="00634BB6" w:rsidRPr="009B750E" w:rsidRDefault="00634BB6" w:rsidP="00D45A64">
      <w:pPr>
        <w:adjustRightInd w:val="0"/>
        <w:snapToGrid w:val="0"/>
        <w:spacing w:line="360" w:lineRule="auto"/>
        <w:rPr>
          <w:rFonts w:asciiTheme="minorEastAsia" w:hAnsiTheme="minorEastAsia" w:cstheme="minorEastAsia"/>
          <w:sz w:val="22"/>
        </w:rPr>
      </w:pPr>
    </w:p>
    <w:p w:rsidR="00634BB6" w:rsidRPr="009B750E" w:rsidRDefault="002A140B" w:rsidP="008F5229">
      <w:pPr>
        <w:adjustRightInd w:val="0"/>
        <w:snapToGrid w:val="0"/>
        <w:spacing w:line="360" w:lineRule="auto"/>
        <w:ind w:firstLineChars="50" w:firstLine="110"/>
        <w:rPr>
          <w:rFonts w:asciiTheme="minorEastAsia" w:hAnsiTheme="minorEastAsia" w:cstheme="minorEastAsia"/>
          <w:sz w:val="22"/>
        </w:rPr>
      </w:pPr>
      <w:r w:rsidRPr="009B750E">
        <w:rPr>
          <w:rFonts w:asciiTheme="minorEastAsia" w:hAnsiTheme="minorEastAsia" w:cstheme="minorEastAsia" w:hint="eastAsia"/>
          <w:noProof/>
          <w:sz w:val="22"/>
        </w:rPr>
        <w:drawing>
          <wp:inline distT="0" distB="0" distL="114300" distR="114300">
            <wp:extent cx="5266690" cy="1151890"/>
            <wp:effectExtent l="19050" t="1905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6" cstate="print"/>
                    <a:stretch>
                      <a:fillRect/>
                    </a:stretch>
                  </pic:blipFill>
                  <pic:spPr>
                    <a:xfrm>
                      <a:off x="0" y="0"/>
                      <a:ext cx="5266690" cy="1151890"/>
                    </a:xfrm>
                    <a:prstGeom prst="rect">
                      <a:avLst/>
                    </a:prstGeom>
                    <a:noFill/>
                    <a:ln>
                      <a:solidFill>
                        <a:schemeClr val="accent1"/>
                      </a:solidFill>
                    </a:ln>
                  </pic:spPr>
                </pic:pic>
              </a:graphicData>
            </a:graphic>
          </wp:inline>
        </w:drawing>
      </w:r>
    </w:p>
    <w:p w:rsidR="00634BB6" w:rsidRPr="009B750E" w:rsidRDefault="00634BB6" w:rsidP="00D45A64">
      <w:pPr>
        <w:adjustRightInd w:val="0"/>
        <w:snapToGrid w:val="0"/>
        <w:spacing w:line="360" w:lineRule="auto"/>
        <w:rPr>
          <w:rFonts w:asciiTheme="minorEastAsia" w:hAnsiTheme="minorEastAsia" w:cstheme="minorEastAsia"/>
          <w:color w:val="000000" w:themeColor="text1"/>
          <w:sz w:val="28"/>
        </w:rPr>
      </w:pPr>
    </w:p>
    <w:p w:rsidR="00634BB6" w:rsidRPr="00823415" w:rsidRDefault="002A140B" w:rsidP="00823415">
      <w:pPr>
        <w:pStyle w:val="a7"/>
        <w:numPr>
          <w:ilvl w:val="0"/>
          <w:numId w:val="4"/>
        </w:numPr>
        <w:adjustRightInd w:val="0"/>
        <w:snapToGrid w:val="0"/>
        <w:spacing w:line="360" w:lineRule="auto"/>
        <w:ind w:firstLineChars="0"/>
        <w:rPr>
          <w:rFonts w:asciiTheme="minorEastAsia" w:hAnsiTheme="minorEastAsia" w:cstheme="minorEastAsia"/>
          <w:color w:val="000000" w:themeColor="text1"/>
          <w:sz w:val="28"/>
        </w:rPr>
      </w:pPr>
      <w:r w:rsidRPr="00823415">
        <w:rPr>
          <w:rFonts w:asciiTheme="minorEastAsia" w:hAnsiTheme="minorEastAsia" w:cstheme="minorEastAsia" w:hint="eastAsia"/>
          <w:color w:val="000000" w:themeColor="text1"/>
          <w:sz w:val="28"/>
        </w:rPr>
        <w:t>填写页面相应的信息，然后点击“送下一步”，等待审批结果。</w:t>
      </w:r>
    </w:p>
    <w:p w:rsidR="00634BB6" w:rsidRPr="009B750E" w:rsidRDefault="002A140B" w:rsidP="00D45A64">
      <w:pPr>
        <w:adjustRightInd w:val="0"/>
        <w:snapToGrid w:val="0"/>
        <w:spacing w:line="360" w:lineRule="auto"/>
        <w:rPr>
          <w:rFonts w:asciiTheme="minorEastAsia" w:hAnsiTheme="minorEastAsia" w:cstheme="minorEastAsia"/>
          <w:sz w:val="22"/>
        </w:rPr>
      </w:pPr>
      <w:r w:rsidRPr="009B750E">
        <w:rPr>
          <w:rFonts w:asciiTheme="minorEastAsia" w:hAnsiTheme="minorEastAsia" w:cstheme="minorEastAsia" w:hint="eastAsia"/>
          <w:noProof/>
          <w:sz w:val="22"/>
        </w:rPr>
        <w:lastRenderedPageBreak/>
        <w:drawing>
          <wp:inline distT="0" distB="0" distL="114300" distR="114300">
            <wp:extent cx="5271770" cy="2292985"/>
            <wp:effectExtent l="19050" t="19050" r="508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37" cstate="print"/>
                    <a:stretch>
                      <a:fillRect/>
                    </a:stretch>
                  </pic:blipFill>
                  <pic:spPr>
                    <a:xfrm>
                      <a:off x="0" y="0"/>
                      <a:ext cx="5271770" cy="2292985"/>
                    </a:xfrm>
                    <a:prstGeom prst="rect">
                      <a:avLst/>
                    </a:prstGeom>
                    <a:noFill/>
                    <a:ln>
                      <a:solidFill>
                        <a:schemeClr val="accent1"/>
                      </a:solidFill>
                    </a:ln>
                  </pic:spPr>
                </pic:pic>
              </a:graphicData>
            </a:graphic>
          </wp:inline>
        </w:drawing>
      </w:r>
    </w:p>
    <w:p w:rsidR="00634BB6" w:rsidRPr="009B750E" w:rsidRDefault="00823415" w:rsidP="00823415">
      <w:pPr>
        <w:adjustRightInd w:val="0"/>
        <w:snapToGrid w:val="0"/>
        <w:spacing w:line="360" w:lineRule="auto"/>
        <w:rPr>
          <w:rFonts w:asciiTheme="minorEastAsia" w:hAnsiTheme="minorEastAsia" w:cstheme="minorEastAsia"/>
          <w:color w:val="000000" w:themeColor="text1"/>
          <w:sz w:val="28"/>
        </w:rPr>
      </w:pPr>
      <w:r w:rsidRPr="00823415">
        <w:rPr>
          <w:rFonts w:asciiTheme="minorEastAsia" w:hAnsiTheme="minorEastAsia" w:cstheme="minorEastAsia" w:hint="eastAsia"/>
          <w:color w:val="FF0000"/>
          <w:sz w:val="28"/>
        </w:rPr>
        <w:t>注：</w:t>
      </w:r>
      <w:r w:rsidR="007A16A3" w:rsidRPr="009B750E">
        <w:rPr>
          <w:rFonts w:asciiTheme="minorEastAsia" w:hAnsiTheme="minorEastAsia" w:cstheme="minorEastAsia" w:hint="eastAsia"/>
          <w:color w:val="FF0000"/>
          <w:sz w:val="28"/>
        </w:rPr>
        <w:t>未按时年检</w:t>
      </w:r>
      <w:r w:rsidR="002A140B" w:rsidRPr="009B750E">
        <w:rPr>
          <w:rFonts w:asciiTheme="minorEastAsia" w:hAnsiTheme="minorEastAsia" w:cstheme="minorEastAsia" w:hint="eastAsia"/>
          <w:color w:val="FF0000"/>
          <w:sz w:val="28"/>
        </w:rPr>
        <w:t>审批通过之后可以重新进行年检提交</w:t>
      </w:r>
      <w:r w:rsidR="002A140B" w:rsidRPr="009B750E">
        <w:rPr>
          <w:rFonts w:asciiTheme="minorEastAsia" w:hAnsiTheme="minorEastAsia" w:cstheme="minorEastAsia" w:hint="eastAsia"/>
          <w:color w:val="000000" w:themeColor="text1"/>
          <w:sz w:val="28"/>
        </w:rPr>
        <w:t>。</w:t>
      </w:r>
    </w:p>
    <w:p w:rsidR="00634BB6" w:rsidRPr="009B750E" w:rsidRDefault="00634BB6" w:rsidP="00D45A64">
      <w:pPr>
        <w:adjustRightInd w:val="0"/>
        <w:snapToGrid w:val="0"/>
        <w:spacing w:line="360" w:lineRule="auto"/>
        <w:rPr>
          <w:rFonts w:asciiTheme="minorEastAsia" w:hAnsiTheme="minorEastAsia" w:cstheme="minorEastAsia"/>
          <w:color w:val="000000" w:themeColor="text1"/>
          <w:sz w:val="28"/>
        </w:rPr>
      </w:pPr>
    </w:p>
    <w:p w:rsidR="0009542C" w:rsidRPr="009B750E" w:rsidRDefault="0009542C" w:rsidP="0009542C">
      <w:pPr>
        <w:pStyle w:val="2"/>
        <w:adjustRightInd w:val="0"/>
        <w:snapToGrid w:val="0"/>
        <w:spacing w:line="360" w:lineRule="auto"/>
        <w:rPr>
          <w:rFonts w:asciiTheme="minorEastAsia" w:eastAsiaTheme="minorEastAsia" w:hAnsiTheme="minorEastAsia" w:cstheme="minorEastAsia"/>
          <w:sz w:val="36"/>
        </w:rPr>
      </w:pPr>
      <w:bookmarkStart w:id="13" w:name="_Toc4517903"/>
      <w:r w:rsidRPr="009B750E">
        <w:rPr>
          <w:rFonts w:asciiTheme="minorEastAsia" w:eastAsiaTheme="minorEastAsia" w:hAnsiTheme="minorEastAsia" w:cstheme="minorEastAsia" w:hint="eastAsia"/>
          <w:sz w:val="36"/>
        </w:rPr>
        <w:t>常见问题</w:t>
      </w:r>
      <w:bookmarkEnd w:id="13"/>
    </w:p>
    <w:p w:rsidR="0009542C" w:rsidRPr="009B750E" w:rsidRDefault="00254F5B" w:rsidP="00EA73C0">
      <w:pPr>
        <w:spacing w:line="360" w:lineRule="auto"/>
        <w:rPr>
          <w:rFonts w:asciiTheme="minorEastAsia" w:hAnsiTheme="minorEastAsia"/>
          <w:b/>
          <w:sz w:val="32"/>
        </w:rPr>
      </w:pPr>
      <w:r w:rsidRPr="009B750E">
        <w:rPr>
          <w:rFonts w:asciiTheme="minorEastAsia" w:hAnsiTheme="minorEastAsia" w:hint="eastAsia"/>
          <w:b/>
          <w:sz w:val="32"/>
        </w:rPr>
        <w:t>1、</w:t>
      </w:r>
      <w:r w:rsidR="0009542C" w:rsidRPr="009B750E">
        <w:rPr>
          <w:rFonts w:asciiTheme="minorEastAsia" w:hAnsiTheme="minorEastAsia"/>
          <w:b/>
          <w:sz w:val="32"/>
        </w:rPr>
        <w:t>表单页面显示错位，无法保存信息怎么办？</w:t>
      </w:r>
    </w:p>
    <w:p w:rsidR="0009542C" w:rsidRPr="009B750E" w:rsidRDefault="0009542C" w:rsidP="00EA73C0">
      <w:pPr>
        <w:spacing w:line="360" w:lineRule="auto"/>
        <w:rPr>
          <w:sz w:val="22"/>
        </w:rPr>
      </w:pPr>
      <w:r w:rsidRPr="009B750E">
        <w:rPr>
          <w:rFonts w:ascii="宋体" w:eastAsia="宋体" w:hAnsi="宋体" w:cs="宋体"/>
          <w:kern w:val="0"/>
          <w:sz w:val="28"/>
        </w:rPr>
        <w:t>解答：建议下载并使用</w:t>
      </w:r>
      <w:r w:rsidRPr="009B750E">
        <w:rPr>
          <w:rFonts w:ascii="宋体" w:eastAsia="宋体" w:hAnsi="宋体" w:cs="宋体" w:hint="eastAsia"/>
          <w:kern w:val="0"/>
          <w:sz w:val="28"/>
        </w:rPr>
        <w:t>火狐浏览器</w:t>
      </w:r>
      <w:r w:rsidRPr="009B750E">
        <w:rPr>
          <w:rFonts w:ascii="宋体" w:eastAsia="宋体" w:hAnsi="宋体" w:cs="宋体"/>
          <w:kern w:val="0"/>
          <w:sz w:val="28"/>
        </w:rPr>
        <w:t>式，</w:t>
      </w:r>
      <w:bookmarkStart w:id="14" w:name="_GoBack"/>
      <w:bookmarkEnd w:id="14"/>
      <w:r w:rsidRPr="009B750E">
        <w:rPr>
          <w:rFonts w:ascii="宋体" w:eastAsia="宋体" w:hAnsi="宋体" w:cs="宋体"/>
          <w:kern w:val="0"/>
          <w:sz w:val="28"/>
        </w:rPr>
        <w:t>浏览器</w:t>
      </w:r>
      <w:r w:rsidR="00076C07" w:rsidRPr="009B750E">
        <w:rPr>
          <w:rFonts w:ascii="宋体" w:eastAsia="宋体" w:hAnsi="宋体" w:cs="宋体" w:hint="eastAsia"/>
          <w:kern w:val="0"/>
          <w:sz w:val="28"/>
        </w:rPr>
        <w:t>设置</w:t>
      </w:r>
      <w:r w:rsidRPr="009B750E">
        <w:rPr>
          <w:rFonts w:ascii="宋体" w:eastAsia="宋体" w:hAnsi="宋体" w:cs="宋体"/>
          <w:kern w:val="0"/>
          <w:sz w:val="28"/>
        </w:rPr>
        <w:t>参考</w:t>
      </w:r>
      <w:r w:rsidR="00076C07" w:rsidRPr="009B750E">
        <w:rPr>
          <w:rFonts w:ascii="宋体" w:eastAsia="宋体" w:hAnsi="宋体" w:cs="宋体" w:hint="eastAsia"/>
          <w:kern w:val="0"/>
          <w:sz w:val="28"/>
        </w:rPr>
        <w:t>前文</w:t>
      </w:r>
      <w:r w:rsidRPr="009B750E">
        <w:rPr>
          <w:rFonts w:ascii="宋体" w:eastAsia="宋体" w:hAnsi="宋体" w:cs="宋体"/>
          <w:kern w:val="0"/>
          <w:sz w:val="28"/>
        </w:rPr>
        <w:t>。</w:t>
      </w:r>
    </w:p>
    <w:p w:rsidR="00634BB6" w:rsidRPr="009B750E" w:rsidRDefault="00254F5B" w:rsidP="00EA73C0">
      <w:pPr>
        <w:spacing w:line="360" w:lineRule="auto"/>
        <w:rPr>
          <w:rFonts w:asciiTheme="minorEastAsia" w:hAnsiTheme="minorEastAsia"/>
          <w:b/>
          <w:sz w:val="32"/>
        </w:rPr>
      </w:pPr>
      <w:r w:rsidRPr="009B750E">
        <w:rPr>
          <w:rFonts w:asciiTheme="minorEastAsia" w:hAnsiTheme="minorEastAsia" w:hint="eastAsia"/>
          <w:b/>
          <w:sz w:val="32"/>
        </w:rPr>
        <w:t>2、</w:t>
      </w:r>
      <w:r w:rsidR="00803A81" w:rsidRPr="009B750E">
        <w:rPr>
          <w:rFonts w:asciiTheme="minorEastAsia" w:hAnsiTheme="minorEastAsia" w:hint="eastAsia"/>
          <w:b/>
          <w:sz w:val="32"/>
        </w:rPr>
        <w:t>财务报告中合计的数值不准确怎么办？</w:t>
      </w:r>
    </w:p>
    <w:p w:rsidR="00634BB6" w:rsidRPr="009B750E" w:rsidRDefault="00A739DA" w:rsidP="00EA73C0">
      <w:pPr>
        <w:spacing w:line="360" w:lineRule="auto"/>
        <w:rPr>
          <w:rFonts w:ascii="微软雅黑" w:eastAsia="微软雅黑" w:hAnsi="微软雅黑"/>
          <w:color w:val="3F3F3F"/>
          <w:spacing w:val="23"/>
          <w:sz w:val="22"/>
          <w:szCs w:val="21"/>
          <w:shd w:val="clear" w:color="auto" w:fill="FFFFFF"/>
        </w:rPr>
      </w:pPr>
      <w:r w:rsidRPr="009B750E">
        <w:rPr>
          <w:rFonts w:ascii="宋体" w:eastAsia="宋体" w:hAnsi="宋体" w:cs="宋体" w:hint="eastAsia"/>
          <w:kern w:val="0"/>
          <w:sz w:val="28"/>
        </w:rPr>
        <w:t>解答：没有计入合计的数值，重新填写，系统会重新自动合计</w:t>
      </w:r>
      <w:r w:rsidRPr="009B750E">
        <w:rPr>
          <w:rFonts w:ascii="微软雅黑" w:eastAsia="微软雅黑" w:hAnsi="微软雅黑" w:hint="eastAsia"/>
          <w:color w:val="3F3F3F"/>
          <w:spacing w:val="23"/>
          <w:sz w:val="22"/>
          <w:szCs w:val="21"/>
          <w:shd w:val="clear" w:color="auto" w:fill="FFFFFF"/>
        </w:rPr>
        <w:t>。</w:t>
      </w:r>
    </w:p>
    <w:p w:rsidR="00A739DA" w:rsidRPr="009B750E" w:rsidRDefault="00254F5B" w:rsidP="00EA73C0">
      <w:pPr>
        <w:spacing w:line="360" w:lineRule="auto"/>
        <w:rPr>
          <w:rFonts w:asciiTheme="minorEastAsia" w:hAnsiTheme="minorEastAsia"/>
          <w:b/>
          <w:sz w:val="32"/>
        </w:rPr>
      </w:pPr>
      <w:r w:rsidRPr="009B750E">
        <w:rPr>
          <w:rFonts w:asciiTheme="minorEastAsia" w:hAnsiTheme="minorEastAsia" w:hint="eastAsia"/>
          <w:b/>
          <w:sz w:val="32"/>
        </w:rPr>
        <w:t>3、</w:t>
      </w:r>
      <w:r w:rsidR="00A739DA" w:rsidRPr="009B750E">
        <w:rPr>
          <w:rFonts w:asciiTheme="minorEastAsia" w:hAnsiTheme="minorEastAsia"/>
          <w:b/>
          <w:sz w:val="32"/>
        </w:rPr>
        <w:t>2018年度报告书</w:t>
      </w:r>
      <w:r w:rsidR="00A739DA" w:rsidRPr="009B750E">
        <w:rPr>
          <w:rFonts w:asciiTheme="minorEastAsia" w:hAnsiTheme="minorEastAsia" w:hint="eastAsia"/>
          <w:b/>
          <w:sz w:val="32"/>
        </w:rPr>
        <w:t>中法定代表人、负责人等信息中存在问题并且在年检中无法修改</w:t>
      </w:r>
      <w:r w:rsidR="00A739DA" w:rsidRPr="009B750E">
        <w:rPr>
          <w:rFonts w:asciiTheme="minorEastAsia" w:hAnsiTheme="minorEastAsia"/>
          <w:b/>
          <w:sz w:val="32"/>
        </w:rPr>
        <w:t>，</w:t>
      </w:r>
      <w:r w:rsidR="00A739DA" w:rsidRPr="009B750E">
        <w:rPr>
          <w:rFonts w:asciiTheme="minorEastAsia" w:hAnsiTheme="minorEastAsia" w:hint="eastAsia"/>
          <w:b/>
          <w:sz w:val="32"/>
        </w:rPr>
        <w:t>导致无法保存，该怎么办</w:t>
      </w:r>
      <w:r w:rsidR="00A739DA" w:rsidRPr="009B750E">
        <w:rPr>
          <w:rFonts w:asciiTheme="minorEastAsia" w:hAnsiTheme="minorEastAsia"/>
          <w:b/>
          <w:sz w:val="32"/>
        </w:rPr>
        <w:t>？</w:t>
      </w:r>
    </w:p>
    <w:p w:rsidR="00254F5B" w:rsidRPr="009B750E" w:rsidRDefault="00A739DA" w:rsidP="00EA73C0">
      <w:pPr>
        <w:spacing w:line="360" w:lineRule="auto"/>
        <w:rPr>
          <w:rFonts w:asciiTheme="minorEastAsia" w:hAnsiTheme="minorEastAsia" w:cstheme="minorEastAsia"/>
          <w:sz w:val="22"/>
        </w:rPr>
      </w:pPr>
      <w:r w:rsidRPr="009B750E">
        <w:rPr>
          <w:rFonts w:ascii="宋体" w:eastAsia="宋体" w:hAnsi="宋体" w:cs="宋体"/>
          <w:kern w:val="0"/>
          <w:sz w:val="28"/>
        </w:rPr>
        <w:t>解答：</w:t>
      </w:r>
      <w:r w:rsidR="00E73CEF" w:rsidRPr="009B750E">
        <w:rPr>
          <w:rFonts w:ascii="宋体" w:eastAsia="宋体" w:hAnsi="宋体" w:cs="宋体" w:hint="eastAsia"/>
          <w:kern w:val="0"/>
          <w:sz w:val="28"/>
        </w:rPr>
        <w:t>部分社会组织在成立时，数据填写的不全，如果在年检中发现此问题，需要联系登记管理机关补全数据，或者进行法定代表人变更、负责人备案</w:t>
      </w:r>
      <w:r w:rsidRPr="009B750E">
        <w:rPr>
          <w:rFonts w:ascii="宋体" w:eastAsia="宋体" w:hAnsi="宋体" w:cs="宋体"/>
          <w:kern w:val="0"/>
          <w:sz w:val="28"/>
        </w:rPr>
        <w:t>。</w:t>
      </w:r>
    </w:p>
    <w:p w:rsidR="00DF28B0" w:rsidRPr="009B750E" w:rsidRDefault="00254F5B" w:rsidP="00EA73C0">
      <w:pPr>
        <w:spacing w:line="360" w:lineRule="auto"/>
        <w:rPr>
          <w:rFonts w:asciiTheme="minorEastAsia" w:hAnsiTheme="minorEastAsia"/>
          <w:b/>
          <w:sz w:val="32"/>
        </w:rPr>
      </w:pPr>
      <w:r w:rsidRPr="009B750E">
        <w:rPr>
          <w:rFonts w:asciiTheme="minorEastAsia" w:hAnsiTheme="minorEastAsia" w:hint="eastAsia"/>
          <w:b/>
          <w:sz w:val="32"/>
        </w:rPr>
        <w:t>4、</w:t>
      </w:r>
      <w:r w:rsidR="00DF28B0" w:rsidRPr="009B750E">
        <w:rPr>
          <w:rFonts w:asciiTheme="minorEastAsia" w:hAnsiTheme="minorEastAsia"/>
          <w:b/>
          <w:sz w:val="32"/>
        </w:rPr>
        <w:t>系统是否支持多人登录系统填报？</w:t>
      </w:r>
    </w:p>
    <w:p w:rsidR="00634BB6" w:rsidRPr="009B750E" w:rsidRDefault="00DF28B0" w:rsidP="00EA73C0">
      <w:pPr>
        <w:spacing w:line="360" w:lineRule="auto"/>
        <w:rPr>
          <w:rFonts w:ascii="宋体" w:eastAsia="宋体" w:hAnsi="宋体" w:cs="宋体"/>
          <w:kern w:val="0"/>
          <w:sz w:val="28"/>
        </w:rPr>
      </w:pPr>
      <w:r w:rsidRPr="009B750E">
        <w:rPr>
          <w:rFonts w:ascii="宋体" w:eastAsia="宋体" w:hAnsi="宋体" w:cs="宋体"/>
          <w:kern w:val="0"/>
          <w:sz w:val="28"/>
        </w:rPr>
        <w:t>解答：可以多人登录系统填报不同的部分。</w:t>
      </w:r>
    </w:p>
    <w:p w:rsidR="00DF28B0" w:rsidRPr="009B750E" w:rsidRDefault="00254F5B" w:rsidP="00EA73C0">
      <w:pPr>
        <w:spacing w:line="360" w:lineRule="auto"/>
        <w:rPr>
          <w:rFonts w:asciiTheme="minorEastAsia" w:hAnsiTheme="minorEastAsia"/>
          <w:b/>
          <w:sz w:val="32"/>
        </w:rPr>
      </w:pPr>
      <w:r w:rsidRPr="009B750E">
        <w:rPr>
          <w:rFonts w:asciiTheme="minorEastAsia" w:hAnsiTheme="minorEastAsia" w:hint="eastAsia"/>
          <w:b/>
          <w:sz w:val="32"/>
        </w:rPr>
        <w:t>5、</w:t>
      </w:r>
      <w:r w:rsidR="00DF28B0" w:rsidRPr="009B750E">
        <w:rPr>
          <w:rFonts w:asciiTheme="minorEastAsia" w:hAnsiTheme="minorEastAsia"/>
          <w:b/>
          <w:sz w:val="32"/>
        </w:rPr>
        <w:t>年检填报的表单每个部分是不是需要按页码一页页填写？</w:t>
      </w:r>
    </w:p>
    <w:p w:rsidR="00254F5B" w:rsidRPr="009B750E" w:rsidRDefault="00DF28B0" w:rsidP="00EA73C0">
      <w:pPr>
        <w:spacing w:line="360" w:lineRule="auto"/>
        <w:rPr>
          <w:rFonts w:ascii="宋体" w:eastAsia="宋体" w:hAnsi="宋体" w:cs="宋体"/>
          <w:kern w:val="0"/>
          <w:sz w:val="28"/>
        </w:rPr>
      </w:pPr>
      <w:r w:rsidRPr="009B750E">
        <w:rPr>
          <w:rFonts w:ascii="宋体" w:eastAsia="宋体" w:hAnsi="宋体" w:cs="宋体"/>
          <w:kern w:val="0"/>
          <w:sz w:val="28"/>
        </w:rPr>
        <w:lastRenderedPageBreak/>
        <w:t>解答：是的，填写完当前页，保存后才能填写下一页。</w:t>
      </w:r>
    </w:p>
    <w:p w:rsidR="00DF28B0" w:rsidRPr="009B750E" w:rsidRDefault="00254F5B" w:rsidP="00EA73C0">
      <w:pPr>
        <w:spacing w:line="360" w:lineRule="auto"/>
        <w:rPr>
          <w:rFonts w:asciiTheme="minorEastAsia" w:hAnsiTheme="minorEastAsia"/>
          <w:b/>
          <w:sz w:val="32"/>
        </w:rPr>
      </w:pPr>
      <w:r w:rsidRPr="009B750E">
        <w:rPr>
          <w:rFonts w:asciiTheme="minorEastAsia" w:hAnsiTheme="minorEastAsia" w:hint="eastAsia"/>
          <w:b/>
          <w:sz w:val="32"/>
        </w:rPr>
        <w:t>6、</w:t>
      </w:r>
      <w:r w:rsidR="00DF28B0" w:rsidRPr="009B750E">
        <w:rPr>
          <w:rFonts w:asciiTheme="minorEastAsia" w:hAnsiTheme="minorEastAsia"/>
          <w:b/>
          <w:sz w:val="32"/>
        </w:rPr>
        <w:t>什么时候可以打印？</w:t>
      </w:r>
    </w:p>
    <w:p w:rsidR="00DF28B0" w:rsidRPr="009B750E" w:rsidRDefault="00DF28B0" w:rsidP="00EA73C0">
      <w:pPr>
        <w:spacing w:line="360" w:lineRule="auto"/>
        <w:rPr>
          <w:rFonts w:ascii="宋体" w:eastAsia="宋体" w:hAnsi="宋体" w:cs="宋体"/>
          <w:kern w:val="0"/>
          <w:sz w:val="28"/>
        </w:rPr>
      </w:pPr>
      <w:r w:rsidRPr="009B750E">
        <w:rPr>
          <w:rFonts w:ascii="宋体" w:eastAsia="宋体" w:hAnsi="宋体" w:cs="宋体"/>
          <w:kern w:val="0"/>
          <w:sz w:val="28"/>
        </w:rPr>
        <w:t>解答：数据提交后才可以在线打印。</w:t>
      </w:r>
    </w:p>
    <w:p w:rsidR="00254F5B" w:rsidRPr="009B750E" w:rsidRDefault="00254F5B" w:rsidP="00EA73C0">
      <w:pPr>
        <w:spacing w:line="360" w:lineRule="auto"/>
        <w:rPr>
          <w:rFonts w:asciiTheme="minorEastAsia" w:hAnsiTheme="minorEastAsia"/>
          <w:b/>
          <w:sz w:val="32"/>
        </w:rPr>
      </w:pPr>
      <w:r w:rsidRPr="009B750E">
        <w:rPr>
          <w:rFonts w:asciiTheme="minorEastAsia" w:hAnsiTheme="minorEastAsia" w:hint="eastAsia"/>
          <w:b/>
          <w:sz w:val="32"/>
        </w:rPr>
        <w:t>7、在沈阳政务服务网中行政审批事项中为什么没有找到负责人备案申请</w:t>
      </w:r>
      <w:r w:rsidRPr="009B750E">
        <w:rPr>
          <w:rFonts w:asciiTheme="minorEastAsia" w:hAnsiTheme="minorEastAsia"/>
          <w:b/>
          <w:sz w:val="32"/>
        </w:rPr>
        <w:t>？</w:t>
      </w:r>
    </w:p>
    <w:p w:rsidR="00254F5B" w:rsidRDefault="00254F5B" w:rsidP="00EA73C0">
      <w:pPr>
        <w:spacing w:line="360" w:lineRule="auto"/>
        <w:rPr>
          <w:rFonts w:ascii="宋体" w:eastAsia="宋体" w:hAnsi="宋体" w:cs="宋体"/>
          <w:kern w:val="0"/>
          <w:sz w:val="28"/>
        </w:rPr>
      </w:pPr>
      <w:r w:rsidRPr="009B750E">
        <w:rPr>
          <w:rFonts w:ascii="宋体" w:eastAsia="宋体" w:hAnsi="宋体" w:cs="宋体"/>
          <w:kern w:val="0"/>
          <w:sz w:val="28"/>
        </w:rPr>
        <w:t>解答：</w:t>
      </w:r>
      <w:r w:rsidRPr="009B750E">
        <w:rPr>
          <w:rFonts w:ascii="宋体" w:eastAsia="宋体" w:hAnsi="宋体" w:cs="宋体" w:hint="eastAsia"/>
          <w:kern w:val="0"/>
          <w:sz w:val="28"/>
        </w:rPr>
        <w:t>负责人备案申请不是行政审批事项，需要在系统（沈阳社会组织公共服务管理平台）中进行申请</w:t>
      </w:r>
      <w:r w:rsidRPr="009B750E">
        <w:rPr>
          <w:rFonts w:ascii="宋体" w:eastAsia="宋体" w:hAnsi="宋体" w:cs="宋体"/>
          <w:kern w:val="0"/>
          <w:sz w:val="28"/>
        </w:rPr>
        <w:t>。</w:t>
      </w:r>
    </w:p>
    <w:p w:rsidR="00054B17" w:rsidRPr="009B750E" w:rsidRDefault="00054B17" w:rsidP="00054B17">
      <w:pPr>
        <w:spacing w:line="360" w:lineRule="auto"/>
        <w:rPr>
          <w:rFonts w:asciiTheme="minorEastAsia" w:hAnsiTheme="minorEastAsia"/>
          <w:b/>
          <w:sz w:val="32"/>
        </w:rPr>
      </w:pPr>
      <w:r>
        <w:rPr>
          <w:rFonts w:asciiTheme="minorEastAsia" w:hAnsiTheme="minorEastAsia" w:hint="eastAsia"/>
          <w:b/>
          <w:sz w:val="32"/>
        </w:rPr>
        <w:t>8</w:t>
      </w:r>
      <w:r w:rsidRPr="009B750E">
        <w:rPr>
          <w:rFonts w:asciiTheme="minorEastAsia" w:hAnsiTheme="minorEastAsia" w:hint="eastAsia"/>
          <w:b/>
          <w:sz w:val="32"/>
        </w:rPr>
        <w:t>、</w:t>
      </w:r>
      <w:r>
        <w:rPr>
          <w:rFonts w:asciiTheme="minorEastAsia" w:hAnsiTheme="minorEastAsia" w:hint="eastAsia"/>
          <w:b/>
          <w:sz w:val="32"/>
        </w:rPr>
        <w:t>为什么页面中没有保存按钮</w:t>
      </w:r>
      <w:r w:rsidRPr="009B750E">
        <w:rPr>
          <w:rFonts w:asciiTheme="minorEastAsia" w:hAnsiTheme="minorEastAsia"/>
          <w:b/>
          <w:sz w:val="32"/>
        </w:rPr>
        <w:t>？</w:t>
      </w:r>
    </w:p>
    <w:p w:rsidR="00054B17" w:rsidRPr="00054B17" w:rsidRDefault="00054B17" w:rsidP="00EA73C0">
      <w:pPr>
        <w:spacing w:line="360" w:lineRule="auto"/>
        <w:rPr>
          <w:rFonts w:asciiTheme="minorEastAsia" w:hAnsiTheme="minorEastAsia" w:cstheme="minorEastAsia"/>
          <w:sz w:val="22"/>
        </w:rPr>
      </w:pPr>
      <w:r w:rsidRPr="009B750E">
        <w:rPr>
          <w:rFonts w:ascii="宋体" w:eastAsia="宋体" w:hAnsi="宋体" w:cs="宋体"/>
          <w:kern w:val="0"/>
          <w:sz w:val="28"/>
        </w:rPr>
        <w:t>解答：</w:t>
      </w:r>
      <w:r>
        <w:rPr>
          <w:rFonts w:ascii="宋体" w:eastAsia="宋体" w:hAnsi="宋体" w:cs="宋体" w:hint="eastAsia"/>
          <w:kern w:val="0"/>
          <w:sz w:val="28"/>
        </w:rPr>
        <w:t>将浏览器换成火狐浏览器。</w:t>
      </w:r>
    </w:p>
    <w:p w:rsidR="00DF28B0" w:rsidRPr="009B750E" w:rsidRDefault="00054B17" w:rsidP="00EA73C0">
      <w:pPr>
        <w:spacing w:line="360" w:lineRule="auto"/>
        <w:rPr>
          <w:rFonts w:asciiTheme="minorEastAsia" w:hAnsiTheme="minorEastAsia"/>
          <w:b/>
          <w:sz w:val="32"/>
        </w:rPr>
      </w:pPr>
      <w:r>
        <w:rPr>
          <w:rFonts w:asciiTheme="minorEastAsia" w:hAnsiTheme="minorEastAsia" w:hint="eastAsia"/>
          <w:b/>
          <w:sz w:val="32"/>
        </w:rPr>
        <w:t>9</w:t>
      </w:r>
      <w:r w:rsidR="00EA73C0" w:rsidRPr="009B750E">
        <w:rPr>
          <w:rFonts w:asciiTheme="minorEastAsia" w:hAnsiTheme="minorEastAsia" w:hint="eastAsia"/>
          <w:b/>
          <w:sz w:val="32"/>
        </w:rPr>
        <w:t>、</w:t>
      </w:r>
      <w:r w:rsidR="00DF28B0" w:rsidRPr="009B750E">
        <w:rPr>
          <w:rFonts w:asciiTheme="minorEastAsia" w:hAnsiTheme="minorEastAsia"/>
          <w:b/>
          <w:sz w:val="32"/>
        </w:rPr>
        <w:t>我仔细看了上述问题回复，确实解决了面临的一些疑惑。下一步在填报中还有一些技术问题不明白，找谁咨询？</w:t>
      </w:r>
    </w:p>
    <w:p w:rsidR="00DF28B0" w:rsidRPr="009B750E" w:rsidRDefault="00DF28B0" w:rsidP="00EA73C0">
      <w:pPr>
        <w:spacing w:line="360" w:lineRule="auto"/>
        <w:rPr>
          <w:rFonts w:asciiTheme="minorEastAsia" w:hAnsiTheme="minorEastAsia" w:cstheme="minorEastAsia"/>
          <w:sz w:val="22"/>
          <w:szCs w:val="21"/>
        </w:rPr>
      </w:pPr>
      <w:r w:rsidRPr="009B750E">
        <w:rPr>
          <w:rFonts w:ascii="宋体" w:eastAsia="宋体" w:hAnsi="宋体" w:cs="宋体"/>
          <w:kern w:val="0"/>
          <w:sz w:val="28"/>
        </w:rPr>
        <w:t>解答：</w:t>
      </w:r>
      <w:r w:rsidRPr="009B750E">
        <w:rPr>
          <w:rFonts w:ascii="宋体" w:eastAsia="宋体" w:hAnsi="宋体" w:cs="宋体" w:hint="eastAsia"/>
          <w:color w:val="FF0000"/>
          <w:kern w:val="0"/>
          <w:sz w:val="28"/>
        </w:rPr>
        <w:t>可以联系客服</w:t>
      </w:r>
      <w:r w:rsidR="00A667D0">
        <w:rPr>
          <w:rFonts w:ascii="宋体" w:eastAsia="宋体" w:hAnsi="宋体" w:cs="宋体" w:hint="eastAsia"/>
          <w:color w:val="FF0000"/>
          <w:kern w:val="0"/>
          <w:sz w:val="28"/>
        </w:rPr>
        <w:t>qq</w:t>
      </w:r>
      <w:r w:rsidRPr="009B750E">
        <w:rPr>
          <w:rFonts w:ascii="宋体" w:eastAsia="宋体" w:hAnsi="宋体" w:cs="宋体" w:hint="eastAsia"/>
          <w:color w:val="FF0000"/>
          <w:kern w:val="0"/>
          <w:sz w:val="28"/>
        </w:rPr>
        <w:t>：153646411、739039739，</w:t>
      </w:r>
      <w:r w:rsidRPr="009B750E">
        <w:rPr>
          <w:rFonts w:ascii="宋体" w:eastAsia="宋体" w:hAnsi="宋体" w:cs="宋体"/>
          <w:color w:val="FF0000"/>
          <w:kern w:val="0"/>
          <w:sz w:val="28"/>
        </w:rPr>
        <w:t>因当前正属年检填报高峰期，欢迎您发送信息对年检填报问题或需求进行描述，我们将及时进行回复。谢谢您对我们工作的理解、包容和支持，我们将竭力做好服务保障。祝您工作生活顺利！</w:t>
      </w:r>
    </w:p>
    <w:p w:rsidR="00DF28B0" w:rsidRPr="009B750E" w:rsidRDefault="00DF28B0" w:rsidP="00DF28B0">
      <w:pPr>
        <w:adjustRightInd w:val="0"/>
        <w:snapToGrid w:val="0"/>
        <w:spacing w:line="360" w:lineRule="auto"/>
        <w:rPr>
          <w:rFonts w:ascii="宋体" w:eastAsia="宋体" w:hAnsi="宋体" w:cs="宋体"/>
          <w:kern w:val="0"/>
          <w:sz w:val="28"/>
        </w:rPr>
      </w:pPr>
    </w:p>
    <w:p w:rsidR="00634BB6" w:rsidRPr="009B750E" w:rsidRDefault="00634BB6" w:rsidP="00DF28B0">
      <w:pPr>
        <w:adjustRightInd w:val="0"/>
        <w:snapToGrid w:val="0"/>
        <w:spacing w:line="360" w:lineRule="auto"/>
        <w:rPr>
          <w:rFonts w:asciiTheme="minorEastAsia" w:hAnsiTheme="minorEastAsia" w:cstheme="minorEastAsia"/>
          <w:sz w:val="22"/>
          <w:szCs w:val="21"/>
        </w:rPr>
      </w:pPr>
    </w:p>
    <w:sectPr w:rsidR="00634BB6" w:rsidRPr="009B750E" w:rsidSect="0096110D">
      <w:footerReference w:type="default" r:id="rId38"/>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300" w:rsidRDefault="00942300">
      <w:r>
        <w:separator/>
      </w:r>
    </w:p>
  </w:endnote>
  <w:endnote w:type="continuationSeparator" w:id="0">
    <w:p w:rsidR="00942300" w:rsidRDefault="009423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9893547"/>
    </w:sdtPr>
    <w:sdtContent>
      <w:p w:rsidR="00634BB6" w:rsidRDefault="0096110D">
        <w:pPr>
          <w:pStyle w:val="a4"/>
          <w:jc w:val="center"/>
        </w:pPr>
        <w:r w:rsidRPr="0096110D">
          <w:fldChar w:fldCharType="begin"/>
        </w:r>
        <w:r w:rsidR="002A140B">
          <w:instrText xml:space="preserve"> PAGE   \* MERGEFORMAT </w:instrText>
        </w:r>
        <w:r w:rsidRPr="0096110D">
          <w:fldChar w:fldCharType="separate"/>
        </w:r>
        <w:r w:rsidR="00B42BE6" w:rsidRPr="00B42BE6">
          <w:rPr>
            <w:noProof/>
            <w:lang w:val="zh-CN"/>
          </w:rPr>
          <w:t>1</w:t>
        </w:r>
        <w:r>
          <w:rPr>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300" w:rsidRDefault="00942300">
      <w:r>
        <w:separator/>
      </w:r>
    </w:p>
  </w:footnote>
  <w:footnote w:type="continuationSeparator" w:id="0">
    <w:p w:rsidR="00942300" w:rsidRDefault="009423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42E82"/>
    <w:multiLevelType w:val="multilevel"/>
    <w:tmpl w:val="00F42E82"/>
    <w:lvl w:ilvl="0">
      <w:start w:val="1"/>
      <w:numFmt w:val="decimal"/>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3C37585"/>
    <w:multiLevelType w:val="hybridMultilevel"/>
    <w:tmpl w:val="C7FCA560"/>
    <w:lvl w:ilvl="0" w:tplc="F0C67FCA">
      <w:start w:val="8"/>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97E5237"/>
    <w:multiLevelType w:val="multilevel"/>
    <w:tmpl w:val="397E5237"/>
    <w:lvl w:ilvl="0">
      <w:start w:val="1"/>
      <w:numFmt w:val="chineseCountingThousand"/>
      <w:pStyle w:val="2"/>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41EF3871"/>
    <w:multiLevelType w:val="multilevel"/>
    <w:tmpl w:val="41EF3871"/>
    <w:lvl w:ilvl="0">
      <w:start w:val="1"/>
      <w:numFmt w:val="decimal"/>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41FEF1A7"/>
    <w:multiLevelType w:val="singleLevel"/>
    <w:tmpl w:val="41FEF1A7"/>
    <w:lvl w:ilvl="0">
      <w:start w:val="5"/>
      <w:numFmt w:val="chineseCounting"/>
      <w:suff w:val="nothing"/>
      <w:lvlText w:val="%1、"/>
      <w:lvlJc w:val="left"/>
      <w:rPr>
        <w:rFonts w:hint="eastAsia"/>
      </w:rPr>
    </w:lvl>
  </w:abstractNum>
  <w:abstractNum w:abstractNumId="5">
    <w:nsid w:val="4AD93D21"/>
    <w:multiLevelType w:val="multilevel"/>
    <w:tmpl w:val="4AD93D21"/>
    <w:lvl w:ilvl="0">
      <w:start w:val="1"/>
      <w:numFmt w:val="decimal"/>
      <w:pStyle w:val="3"/>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648D39B3"/>
    <w:multiLevelType w:val="multilevel"/>
    <w:tmpl w:val="648D39B3"/>
    <w:lvl w:ilvl="0">
      <w:start w:val="1"/>
      <w:numFmt w:val="decimal"/>
      <w:pStyle w:val="4"/>
      <w:lvlText w:val="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2F2799A"/>
    <w:multiLevelType w:val="multilevel"/>
    <w:tmpl w:val="72F2799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5"/>
  </w:num>
  <w:num w:numId="3">
    <w:abstractNumId w:val="6"/>
  </w:num>
  <w:num w:numId="4">
    <w:abstractNumId w:val="7"/>
  </w:num>
  <w:num w:numId="5">
    <w:abstractNumId w:val="0"/>
  </w:num>
  <w:num w:numId="6">
    <w:abstractNumId w:val="3"/>
  </w:num>
  <w:num w:numId="7">
    <w:abstractNumId w:val="4"/>
  </w:num>
  <w:num w:numId="8">
    <w:abstractNumId w:val="5"/>
  </w:num>
  <w:num w:numId="9">
    <w:abstractNumId w:val="5"/>
  </w:num>
  <w:num w:numId="10">
    <w:abstractNumId w:val="5"/>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21E137AC"/>
    <w:rsid w:val="000049B9"/>
    <w:rsid w:val="00024AC7"/>
    <w:rsid w:val="000302E7"/>
    <w:rsid w:val="0004469F"/>
    <w:rsid w:val="0005224A"/>
    <w:rsid w:val="00054B17"/>
    <w:rsid w:val="00072DE8"/>
    <w:rsid w:val="00076C07"/>
    <w:rsid w:val="0009542C"/>
    <w:rsid w:val="000D2C80"/>
    <w:rsid w:val="000D2EBE"/>
    <w:rsid w:val="000F14B0"/>
    <w:rsid w:val="00130B7B"/>
    <w:rsid w:val="00135EEF"/>
    <w:rsid w:val="001556E4"/>
    <w:rsid w:val="001841FC"/>
    <w:rsid w:val="001A5120"/>
    <w:rsid w:val="001D5A56"/>
    <w:rsid w:val="001F3D42"/>
    <w:rsid w:val="00225FC4"/>
    <w:rsid w:val="00232515"/>
    <w:rsid w:val="0024741F"/>
    <w:rsid w:val="00254F5B"/>
    <w:rsid w:val="002A140B"/>
    <w:rsid w:val="002C0EE5"/>
    <w:rsid w:val="00301EED"/>
    <w:rsid w:val="00312DD1"/>
    <w:rsid w:val="00315386"/>
    <w:rsid w:val="00354D4E"/>
    <w:rsid w:val="003A46B6"/>
    <w:rsid w:val="0040024D"/>
    <w:rsid w:val="0041662B"/>
    <w:rsid w:val="004213E1"/>
    <w:rsid w:val="00434CF9"/>
    <w:rsid w:val="00447D17"/>
    <w:rsid w:val="00476BAC"/>
    <w:rsid w:val="004A1524"/>
    <w:rsid w:val="004A5331"/>
    <w:rsid w:val="004E534A"/>
    <w:rsid w:val="004E7A83"/>
    <w:rsid w:val="00506E98"/>
    <w:rsid w:val="005158C7"/>
    <w:rsid w:val="00551B53"/>
    <w:rsid w:val="0055521B"/>
    <w:rsid w:val="005577F6"/>
    <w:rsid w:val="0056167A"/>
    <w:rsid w:val="006102BE"/>
    <w:rsid w:val="00634BB6"/>
    <w:rsid w:val="006378D8"/>
    <w:rsid w:val="00641E2B"/>
    <w:rsid w:val="00651A15"/>
    <w:rsid w:val="006A4479"/>
    <w:rsid w:val="006C0ADA"/>
    <w:rsid w:val="006C7C1E"/>
    <w:rsid w:val="006E3685"/>
    <w:rsid w:val="00764AFF"/>
    <w:rsid w:val="00764DD9"/>
    <w:rsid w:val="00792C3E"/>
    <w:rsid w:val="00794C87"/>
    <w:rsid w:val="007A16A3"/>
    <w:rsid w:val="007F153B"/>
    <w:rsid w:val="0080223C"/>
    <w:rsid w:val="00803A81"/>
    <w:rsid w:val="00823415"/>
    <w:rsid w:val="0082395A"/>
    <w:rsid w:val="008861D7"/>
    <w:rsid w:val="008B09EE"/>
    <w:rsid w:val="008E7801"/>
    <w:rsid w:val="008F5229"/>
    <w:rsid w:val="008F61EB"/>
    <w:rsid w:val="00901FE6"/>
    <w:rsid w:val="009024AE"/>
    <w:rsid w:val="00914587"/>
    <w:rsid w:val="00942300"/>
    <w:rsid w:val="0096110D"/>
    <w:rsid w:val="0097143E"/>
    <w:rsid w:val="009725E7"/>
    <w:rsid w:val="009947F1"/>
    <w:rsid w:val="009B35EF"/>
    <w:rsid w:val="009B750E"/>
    <w:rsid w:val="00A05CC8"/>
    <w:rsid w:val="00A077F2"/>
    <w:rsid w:val="00A26242"/>
    <w:rsid w:val="00A32DC9"/>
    <w:rsid w:val="00A50EB5"/>
    <w:rsid w:val="00A52995"/>
    <w:rsid w:val="00A667D0"/>
    <w:rsid w:val="00A67BD4"/>
    <w:rsid w:val="00A739DA"/>
    <w:rsid w:val="00AB627F"/>
    <w:rsid w:val="00B0627F"/>
    <w:rsid w:val="00B40028"/>
    <w:rsid w:val="00B42BE6"/>
    <w:rsid w:val="00BB6D07"/>
    <w:rsid w:val="00C011F7"/>
    <w:rsid w:val="00C215B9"/>
    <w:rsid w:val="00C43786"/>
    <w:rsid w:val="00C850D4"/>
    <w:rsid w:val="00CA00DA"/>
    <w:rsid w:val="00CC3E3B"/>
    <w:rsid w:val="00D11433"/>
    <w:rsid w:val="00D45A64"/>
    <w:rsid w:val="00D57870"/>
    <w:rsid w:val="00DA5FD7"/>
    <w:rsid w:val="00DB526D"/>
    <w:rsid w:val="00DB59CB"/>
    <w:rsid w:val="00DE4611"/>
    <w:rsid w:val="00DE7150"/>
    <w:rsid w:val="00DF28B0"/>
    <w:rsid w:val="00E379C0"/>
    <w:rsid w:val="00E406B3"/>
    <w:rsid w:val="00E5288A"/>
    <w:rsid w:val="00E60EF4"/>
    <w:rsid w:val="00E73CEF"/>
    <w:rsid w:val="00E8014F"/>
    <w:rsid w:val="00E84FF9"/>
    <w:rsid w:val="00E958BC"/>
    <w:rsid w:val="00EA73C0"/>
    <w:rsid w:val="00EC547E"/>
    <w:rsid w:val="00ED1537"/>
    <w:rsid w:val="00EE0C94"/>
    <w:rsid w:val="00EE6503"/>
    <w:rsid w:val="00F03326"/>
    <w:rsid w:val="00F05365"/>
    <w:rsid w:val="00F10B77"/>
    <w:rsid w:val="00F16D60"/>
    <w:rsid w:val="00F81548"/>
    <w:rsid w:val="10883EED"/>
    <w:rsid w:val="13ED6C0E"/>
    <w:rsid w:val="1CC47C68"/>
    <w:rsid w:val="1EE14F3C"/>
    <w:rsid w:val="1F6161D3"/>
    <w:rsid w:val="21E137AC"/>
    <w:rsid w:val="21E96153"/>
    <w:rsid w:val="26BB169D"/>
    <w:rsid w:val="2E8A345F"/>
    <w:rsid w:val="30C17820"/>
    <w:rsid w:val="381A0643"/>
    <w:rsid w:val="38CE6845"/>
    <w:rsid w:val="4F0200E3"/>
    <w:rsid w:val="61805855"/>
    <w:rsid w:val="62B563B8"/>
    <w:rsid w:val="63635BE3"/>
    <w:rsid w:val="68C41B9E"/>
    <w:rsid w:val="6AD807C1"/>
    <w:rsid w:val="6C545805"/>
    <w:rsid w:val="78107628"/>
    <w:rsid w:val="79F200CF"/>
    <w:rsid w:val="7CA20556"/>
    <w:rsid w:val="7FD871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6110D"/>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96110D"/>
    <w:pPr>
      <w:keepNext/>
      <w:keepLines/>
      <w:spacing w:line="576" w:lineRule="auto"/>
      <w:outlineLvl w:val="0"/>
    </w:pPr>
    <w:rPr>
      <w:b/>
      <w:kern w:val="44"/>
      <w:sz w:val="44"/>
    </w:rPr>
  </w:style>
  <w:style w:type="paragraph" w:styleId="2">
    <w:name w:val="heading 2"/>
    <w:basedOn w:val="a"/>
    <w:next w:val="a"/>
    <w:unhideWhenUsed/>
    <w:qFormat/>
    <w:rsid w:val="0096110D"/>
    <w:pPr>
      <w:keepNext/>
      <w:keepLines/>
      <w:numPr>
        <w:numId w:val="1"/>
      </w:numPr>
      <w:outlineLvl w:val="1"/>
    </w:pPr>
    <w:rPr>
      <w:rFonts w:ascii="宋体" w:eastAsia="宋体" w:hAnsi="宋体"/>
      <w:b/>
      <w:sz w:val="32"/>
      <w:szCs w:val="32"/>
    </w:rPr>
  </w:style>
  <w:style w:type="paragraph" w:styleId="3">
    <w:name w:val="heading 3"/>
    <w:basedOn w:val="a"/>
    <w:next w:val="a"/>
    <w:link w:val="3Char"/>
    <w:unhideWhenUsed/>
    <w:qFormat/>
    <w:rsid w:val="0096110D"/>
    <w:pPr>
      <w:keepNext/>
      <w:keepLines/>
      <w:numPr>
        <w:numId w:val="2"/>
      </w:numPr>
      <w:outlineLvl w:val="2"/>
    </w:pPr>
    <w:rPr>
      <w:b/>
      <w:bCs/>
      <w:sz w:val="28"/>
      <w:szCs w:val="28"/>
    </w:rPr>
  </w:style>
  <w:style w:type="paragraph" w:styleId="4">
    <w:name w:val="heading 4"/>
    <w:basedOn w:val="a"/>
    <w:next w:val="a"/>
    <w:link w:val="4Char"/>
    <w:unhideWhenUsed/>
    <w:qFormat/>
    <w:rsid w:val="0096110D"/>
    <w:pPr>
      <w:keepNext/>
      <w:keepLines/>
      <w:numPr>
        <w:numId w:val="3"/>
      </w:numPr>
      <w:outlineLvl w:val="3"/>
    </w:pPr>
    <w:rPr>
      <w:rFonts w:asciiTheme="majorHAnsi" w:eastAsiaTheme="majorEastAsia" w:hAnsiTheme="majorHAnsi" w:cstheme="majorBidi"/>
      <w:b/>
      <w:bCs/>
      <w:sz w:val="24"/>
    </w:rPr>
  </w:style>
  <w:style w:type="paragraph" w:styleId="5">
    <w:name w:val="heading 5"/>
    <w:basedOn w:val="a"/>
    <w:next w:val="a"/>
    <w:link w:val="5Char"/>
    <w:semiHidden/>
    <w:unhideWhenUsed/>
    <w:qFormat/>
    <w:rsid w:val="0096110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rsid w:val="0096110D"/>
    <w:pPr>
      <w:ind w:leftChars="400" w:left="840"/>
    </w:pPr>
  </w:style>
  <w:style w:type="paragraph" w:styleId="a3">
    <w:name w:val="Balloon Text"/>
    <w:basedOn w:val="a"/>
    <w:link w:val="Char"/>
    <w:qFormat/>
    <w:rsid w:val="0096110D"/>
    <w:rPr>
      <w:sz w:val="18"/>
      <w:szCs w:val="18"/>
    </w:rPr>
  </w:style>
  <w:style w:type="paragraph" w:styleId="a4">
    <w:name w:val="footer"/>
    <w:basedOn w:val="a"/>
    <w:link w:val="Char0"/>
    <w:uiPriority w:val="99"/>
    <w:qFormat/>
    <w:rsid w:val="0096110D"/>
    <w:pPr>
      <w:tabs>
        <w:tab w:val="center" w:pos="4153"/>
        <w:tab w:val="right" w:pos="8306"/>
      </w:tabs>
      <w:snapToGrid w:val="0"/>
      <w:jc w:val="left"/>
    </w:pPr>
    <w:rPr>
      <w:sz w:val="18"/>
      <w:szCs w:val="18"/>
    </w:rPr>
  </w:style>
  <w:style w:type="paragraph" w:styleId="a5">
    <w:name w:val="header"/>
    <w:basedOn w:val="a"/>
    <w:link w:val="Char1"/>
    <w:uiPriority w:val="99"/>
    <w:qFormat/>
    <w:rsid w:val="0096110D"/>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rsid w:val="0096110D"/>
    <w:pPr>
      <w:ind w:leftChars="200" w:left="420"/>
    </w:pPr>
  </w:style>
  <w:style w:type="character" w:styleId="a6">
    <w:name w:val="Hyperlink"/>
    <w:basedOn w:val="a0"/>
    <w:uiPriority w:val="99"/>
    <w:qFormat/>
    <w:rsid w:val="0096110D"/>
    <w:rPr>
      <w:color w:val="0000FF"/>
      <w:u w:val="single"/>
    </w:rPr>
  </w:style>
  <w:style w:type="character" w:customStyle="1" w:styleId="Char1">
    <w:name w:val="页眉 Char"/>
    <w:basedOn w:val="a0"/>
    <w:link w:val="a5"/>
    <w:uiPriority w:val="99"/>
    <w:qFormat/>
    <w:rsid w:val="0096110D"/>
    <w:rPr>
      <w:rFonts w:asciiTheme="minorHAnsi" w:eastAsiaTheme="minorEastAsia" w:hAnsiTheme="minorHAnsi" w:cstheme="minorBidi"/>
      <w:kern w:val="2"/>
      <w:sz w:val="18"/>
      <w:szCs w:val="18"/>
    </w:rPr>
  </w:style>
  <w:style w:type="character" w:customStyle="1" w:styleId="Char0">
    <w:name w:val="页脚 Char"/>
    <w:basedOn w:val="a0"/>
    <w:link w:val="a4"/>
    <w:uiPriority w:val="99"/>
    <w:qFormat/>
    <w:rsid w:val="0096110D"/>
    <w:rPr>
      <w:rFonts w:asciiTheme="minorHAnsi" w:eastAsiaTheme="minorEastAsia" w:hAnsiTheme="minorHAnsi" w:cstheme="minorBidi"/>
      <w:kern w:val="2"/>
      <w:sz w:val="18"/>
      <w:szCs w:val="18"/>
    </w:rPr>
  </w:style>
  <w:style w:type="character" w:customStyle="1" w:styleId="Char">
    <w:name w:val="批注框文本 Char"/>
    <w:basedOn w:val="a0"/>
    <w:link w:val="a3"/>
    <w:qFormat/>
    <w:rsid w:val="0096110D"/>
    <w:rPr>
      <w:rFonts w:asciiTheme="minorHAnsi" w:eastAsiaTheme="minorEastAsia" w:hAnsiTheme="minorHAnsi" w:cstheme="minorBidi"/>
      <w:kern w:val="2"/>
      <w:sz w:val="18"/>
      <w:szCs w:val="18"/>
    </w:rPr>
  </w:style>
  <w:style w:type="character" w:customStyle="1" w:styleId="3Char">
    <w:name w:val="标题 3 Char"/>
    <w:basedOn w:val="a0"/>
    <w:link w:val="3"/>
    <w:qFormat/>
    <w:rsid w:val="0096110D"/>
    <w:rPr>
      <w:rFonts w:asciiTheme="minorHAnsi" w:eastAsiaTheme="minorEastAsia" w:hAnsiTheme="minorHAnsi" w:cstheme="minorBidi"/>
      <w:b/>
      <w:bCs/>
      <w:kern w:val="2"/>
      <w:sz w:val="28"/>
      <w:szCs w:val="28"/>
    </w:rPr>
  </w:style>
  <w:style w:type="character" w:customStyle="1" w:styleId="4Char">
    <w:name w:val="标题 4 Char"/>
    <w:basedOn w:val="a0"/>
    <w:link w:val="4"/>
    <w:qFormat/>
    <w:rsid w:val="0096110D"/>
    <w:rPr>
      <w:rFonts w:asciiTheme="majorHAnsi" w:eastAsiaTheme="majorEastAsia" w:hAnsiTheme="majorHAnsi" w:cstheme="majorBidi"/>
      <w:b/>
      <w:bCs/>
      <w:kern w:val="2"/>
      <w:sz w:val="24"/>
      <w:szCs w:val="24"/>
    </w:rPr>
  </w:style>
  <w:style w:type="paragraph" w:styleId="a7">
    <w:name w:val="List Paragraph"/>
    <w:basedOn w:val="a"/>
    <w:uiPriority w:val="99"/>
    <w:unhideWhenUsed/>
    <w:rsid w:val="0096110D"/>
    <w:pPr>
      <w:ind w:firstLineChars="200" w:firstLine="420"/>
    </w:pPr>
  </w:style>
  <w:style w:type="paragraph" w:customStyle="1" w:styleId="TOC1">
    <w:name w:val="TOC 标题1"/>
    <w:basedOn w:val="1"/>
    <w:next w:val="a"/>
    <w:uiPriority w:val="39"/>
    <w:semiHidden/>
    <w:unhideWhenUsed/>
    <w:qFormat/>
    <w:rsid w:val="0096110D"/>
    <w:pPr>
      <w:widowControl/>
      <w:spacing w:before="480" w:line="276" w:lineRule="auto"/>
      <w:jc w:val="left"/>
      <w:outlineLvl w:val="9"/>
    </w:pPr>
    <w:rPr>
      <w:rFonts w:asciiTheme="majorHAnsi" w:eastAsiaTheme="majorEastAsia" w:hAnsiTheme="majorHAnsi" w:cstheme="majorBidi"/>
      <w:bCs/>
      <w:color w:val="2E74B5" w:themeColor="accent1" w:themeShade="BF"/>
      <w:kern w:val="0"/>
      <w:sz w:val="28"/>
      <w:szCs w:val="28"/>
    </w:rPr>
  </w:style>
  <w:style w:type="character" w:customStyle="1" w:styleId="5Char">
    <w:name w:val="标题 5 Char"/>
    <w:basedOn w:val="a0"/>
    <w:link w:val="5"/>
    <w:semiHidden/>
    <w:qFormat/>
    <w:rsid w:val="0096110D"/>
    <w:rPr>
      <w:rFonts w:asciiTheme="minorHAnsi" w:eastAsiaTheme="minorEastAsia" w:hAnsiTheme="minorHAnsi" w:cstheme="minorBidi"/>
      <w:b/>
      <w:bCs/>
      <w:kern w:val="2"/>
      <w:sz w:val="28"/>
      <w:szCs w:val="28"/>
    </w:rPr>
  </w:style>
  <w:style w:type="paragraph" w:styleId="TOC">
    <w:name w:val="TOC Heading"/>
    <w:basedOn w:val="1"/>
    <w:next w:val="a"/>
    <w:uiPriority w:val="39"/>
    <w:semiHidden/>
    <w:unhideWhenUsed/>
    <w:qFormat/>
    <w:rsid w:val="0056167A"/>
    <w:pPr>
      <w:widowControl/>
      <w:spacing w:before="480" w:line="276" w:lineRule="auto"/>
      <w:jc w:val="left"/>
      <w:outlineLvl w:val="9"/>
    </w:pPr>
    <w:rPr>
      <w:rFonts w:asciiTheme="majorHAnsi" w:eastAsiaTheme="majorEastAsia" w:hAnsiTheme="majorHAnsi" w:cstheme="majorBidi"/>
      <w:bCs/>
      <w:color w:val="2E74B5" w:themeColor="accent1" w:themeShade="BF"/>
      <w:kern w:val="0"/>
      <w:sz w:val="28"/>
      <w:szCs w:val="28"/>
    </w:rPr>
  </w:style>
  <w:style w:type="paragraph" w:styleId="a8">
    <w:name w:val="Date"/>
    <w:basedOn w:val="a"/>
    <w:next w:val="a"/>
    <w:link w:val="Char2"/>
    <w:rsid w:val="00D45A64"/>
    <w:pPr>
      <w:ind w:leftChars="2500" w:left="100"/>
    </w:pPr>
  </w:style>
  <w:style w:type="character" w:customStyle="1" w:styleId="Char2">
    <w:name w:val="日期 Char"/>
    <w:basedOn w:val="a0"/>
    <w:link w:val="a8"/>
    <w:rsid w:val="00D45A64"/>
    <w:rPr>
      <w:rFonts w:asciiTheme="minorHAnsi" w:eastAsiaTheme="minorEastAsia" w:hAnsiTheme="minorHAnsi" w:cstheme="minorBidi"/>
      <w:kern w:val="2"/>
      <w:sz w:val="21"/>
      <w:szCs w:val="24"/>
    </w:rPr>
  </w:style>
  <w:style w:type="paragraph" w:styleId="a9">
    <w:name w:val="Normal (Web)"/>
    <w:basedOn w:val="a"/>
    <w:uiPriority w:val="99"/>
    <w:unhideWhenUsed/>
    <w:rsid w:val="0009542C"/>
    <w:pPr>
      <w:widowControl/>
      <w:spacing w:before="100" w:beforeAutospacing="1" w:after="100" w:afterAutospacing="1"/>
      <w:jc w:val="left"/>
    </w:pPr>
    <w:rPr>
      <w:rFonts w:ascii="宋体" w:eastAsia="宋体" w:hAnsi="宋体" w:cs="宋体"/>
      <w:kern w:val="0"/>
      <w:sz w:val="24"/>
    </w:rPr>
  </w:style>
  <w:style w:type="character" w:styleId="aa">
    <w:name w:val="Strong"/>
    <w:basedOn w:val="a0"/>
    <w:uiPriority w:val="22"/>
    <w:qFormat/>
    <w:rsid w:val="0009542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79131032">
      <w:bodyDiv w:val="1"/>
      <w:marLeft w:val="0"/>
      <w:marRight w:val="0"/>
      <w:marTop w:val="0"/>
      <w:marBottom w:val="0"/>
      <w:divBdr>
        <w:top w:val="none" w:sz="0" w:space="0" w:color="auto"/>
        <w:left w:val="none" w:sz="0" w:space="0" w:color="auto"/>
        <w:bottom w:val="none" w:sz="0" w:space="0" w:color="auto"/>
        <w:right w:val="none" w:sz="0" w:space="0" w:color="auto"/>
      </w:divBdr>
    </w:div>
    <w:div w:id="1299068403">
      <w:bodyDiv w:val="1"/>
      <w:marLeft w:val="0"/>
      <w:marRight w:val="0"/>
      <w:marTop w:val="0"/>
      <w:marBottom w:val="0"/>
      <w:divBdr>
        <w:top w:val="none" w:sz="0" w:space="0" w:color="auto"/>
        <w:left w:val="none" w:sz="0" w:space="0" w:color="auto"/>
        <w:bottom w:val="none" w:sz="0" w:space="0" w:color="auto"/>
        <w:right w:val="none" w:sz="0" w:space="0" w:color="auto"/>
      </w:divBdr>
    </w:div>
    <w:div w:id="1494948547">
      <w:bodyDiv w:val="1"/>
      <w:marLeft w:val="0"/>
      <w:marRight w:val="0"/>
      <w:marTop w:val="0"/>
      <w:marBottom w:val="0"/>
      <w:divBdr>
        <w:top w:val="none" w:sz="0" w:space="0" w:color="auto"/>
        <w:left w:val="none" w:sz="0" w:space="0" w:color="auto"/>
        <w:bottom w:val="none" w:sz="0" w:space="0" w:color="auto"/>
        <w:right w:val="none" w:sz="0" w:space="0" w:color="auto"/>
      </w:divBdr>
    </w:div>
    <w:div w:id="1729302153">
      <w:bodyDiv w:val="1"/>
      <w:marLeft w:val="0"/>
      <w:marRight w:val="0"/>
      <w:marTop w:val="0"/>
      <w:marBottom w:val="0"/>
      <w:divBdr>
        <w:top w:val="none" w:sz="0" w:space="0" w:color="auto"/>
        <w:left w:val="none" w:sz="0" w:space="0" w:color="auto"/>
        <w:bottom w:val="none" w:sz="0" w:space="0" w:color="auto"/>
        <w:right w:val="none" w:sz="0" w:space="0" w:color="auto"/>
      </w:divBdr>
    </w:div>
    <w:div w:id="1787657220">
      <w:bodyDiv w:val="1"/>
      <w:marLeft w:val="0"/>
      <w:marRight w:val="0"/>
      <w:marTop w:val="0"/>
      <w:marBottom w:val="0"/>
      <w:divBdr>
        <w:top w:val="none" w:sz="0" w:space="0" w:color="auto"/>
        <w:left w:val="none" w:sz="0" w:space="0" w:color="auto"/>
        <w:bottom w:val="none" w:sz="0" w:space="0" w:color="auto"/>
        <w:right w:val="none" w:sz="0" w:space="0" w:color="auto"/>
      </w:divBdr>
      <w:divsChild>
        <w:div w:id="894513445">
          <w:marLeft w:val="0"/>
          <w:marRight w:val="0"/>
          <w:marTop w:val="0"/>
          <w:marBottom w:val="0"/>
          <w:divBdr>
            <w:top w:val="none" w:sz="0" w:space="0" w:color="auto"/>
            <w:left w:val="none" w:sz="0" w:space="0" w:color="auto"/>
            <w:bottom w:val="none" w:sz="0" w:space="0" w:color="auto"/>
            <w:right w:val="none" w:sz="0" w:space="0" w:color="auto"/>
          </w:divBdr>
        </w:div>
      </w:divsChild>
    </w:div>
    <w:div w:id="1907295726">
      <w:bodyDiv w:val="1"/>
      <w:marLeft w:val="0"/>
      <w:marRight w:val="0"/>
      <w:marTop w:val="0"/>
      <w:marBottom w:val="0"/>
      <w:divBdr>
        <w:top w:val="none" w:sz="0" w:space="0" w:color="auto"/>
        <w:left w:val="none" w:sz="0" w:space="0" w:color="auto"/>
        <w:bottom w:val="none" w:sz="0" w:space="0" w:color="auto"/>
        <w:right w:val="none" w:sz="0" w:space="0" w:color="auto"/>
      </w:divBdr>
    </w:div>
    <w:div w:id="1976445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4.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zwfw.shenyang.gov.cn" TargetMode="External"/><Relationship Id="rId19" Type="http://schemas.openxmlformats.org/officeDocument/2006/relationships/diagramColors" Target="diagrams/colors1.xm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yperlink" Target="http://www.lnzwfw.gov.cn/"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77D31B3-3808-4FBA-8FA4-CC8D448A173E}" type="doc">
      <dgm:prSet loTypeId="urn:microsoft.com/office/officeart/2005/8/layout/orgChart1#1" loCatId="hierarchy" qsTypeId="urn:microsoft.com/office/officeart/2005/8/quickstyle/simple5#1" qsCatId="simple" csTypeId="urn:microsoft.com/office/officeart/2005/8/colors/accent1_2#1" csCatId="accent1" phldr="1"/>
      <dgm:spPr/>
      <dgm:t>
        <a:bodyPr/>
        <a:lstStyle/>
        <a:p>
          <a:endParaRPr lang="zh-CN" altLang="en-US"/>
        </a:p>
      </dgm:t>
    </dgm:pt>
    <dgm:pt modelId="{47C757F0-AA23-46BE-9311-EA432CDEEAA1}">
      <dgm:prSet phldrT="[文本]" phldr="0" custT="1"/>
      <dgm:spPr/>
      <dgm:t>
        <a:bodyPr vert="horz" wrap="square"/>
        <a:lstStyle/>
        <a:p>
          <a:pPr algn="ctr">
            <a:lnSpc>
              <a:spcPct val="100000"/>
            </a:lnSpc>
            <a:spcBef>
              <a:spcPct val="0"/>
            </a:spcBef>
            <a:spcAft>
              <a:spcPct val="35000"/>
            </a:spcAft>
          </a:pPr>
          <a:r>
            <a:rPr lang="zh-CN" altLang="en-US" sz="1800"/>
            <a:t>注册</a:t>
          </a:r>
        </a:p>
      </dgm:t>
    </dgm:pt>
    <dgm:pt modelId="{AB39B06D-FE6C-48B2-B5B4-77CD0C8CF7AD}" type="parTrans" cxnId="{CDC2CAA3-E42F-4639-B55F-A531DE8BEE04}">
      <dgm:prSet/>
      <dgm:spPr/>
      <dgm:t>
        <a:bodyPr/>
        <a:lstStyle/>
        <a:p>
          <a:pPr algn="ctr"/>
          <a:endParaRPr lang="zh-CN" altLang="en-US"/>
        </a:p>
      </dgm:t>
    </dgm:pt>
    <dgm:pt modelId="{DF0D1C21-B79E-4875-B7FA-EF183CB48B88}" type="sibTrans" cxnId="{CDC2CAA3-E42F-4639-B55F-A531DE8BEE04}">
      <dgm:prSet/>
      <dgm:spPr/>
      <dgm:t>
        <a:bodyPr/>
        <a:lstStyle/>
        <a:p>
          <a:pPr algn="ctr"/>
          <a:endParaRPr lang="zh-CN" altLang="en-US"/>
        </a:p>
      </dgm:t>
    </dgm:pt>
    <dgm:pt modelId="{B29BF47F-FB6F-4BB3-8B1F-25C507DDACF5}" type="asst">
      <dgm:prSet phldrT="[文本]" phldr="0" custT="1"/>
      <dgm:spPr/>
      <dgm:t>
        <a:bodyPr vert="horz" wrap="square"/>
        <a:lstStyle/>
        <a:p>
          <a:pPr algn="ctr">
            <a:lnSpc>
              <a:spcPct val="100000"/>
            </a:lnSpc>
            <a:spcBef>
              <a:spcPct val="0"/>
            </a:spcBef>
            <a:spcAft>
              <a:spcPct val="35000"/>
            </a:spcAft>
          </a:pPr>
          <a:r>
            <a:rPr lang="zh-CN" altLang="en-US" sz="1800"/>
            <a:t>法人用户</a:t>
          </a:r>
        </a:p>
      </dgm:t>
    </dgm:pt>
    <dgm:pt modelId="{4294CB15-5EAF-442A-BADC-24588A60ECFF}" type="parTrans" cxnId="{6EA47D64-EAED-4214-9550-844A959B7102}">
      <dgm:prSet/>
      <dgm:spPr/>
      <dgm:t>
        <a:bodyPr/>
        <a:lstStyle/>
        <a:p>
          <a:pPr algn="ctr"/>
          <a:endParaRPr lang="zh-CN" altLang="en-US"/>
        </a:p>
      </dgm:t>
    </dgm:pt>
    <dgm:pt modelId="{4FBEC948-3FA9-4375-B83A-B44348E5F34D}" type="sibTrans" cxnId="{6EA47D64-EAED-4214-9550-844A959B7102}">
      <dgm:prSet/>
      <dgm:spPr/>
      <dgm:t>
        <a:bodyPr/>
        <a:lstStyle/>
        <a:p>
          <a:pPr algn="ctr"/>
          <a:endParaRPr lang="zh-CN" altLang="en-US"/>
        </a:p>
      </dgm:t>
    </dgm:pt>
    <dgm:pt modelId="{62AFE0AA-ED53-4540-BF17-1CBBD37CBDB0}" type="asst">
      <dgm:prSet phldr="0" custT="1"/>
      <dgm:spPr/>
      <dgm:t>
        <a:bodyPr vert="horz" wrap="square"/>
        <a:lstStyle/>
        <a:p>
          <a:pPr algn="ctr">
            <a:lnSpc>
              <a:spcPct val="100000"/>
            </a:lnSpc>
            <a:spcBef>
              <a:spcPct val="0"/>
            </a:spcBef>
            <a:spcAft>
              <a:spcPct val="35000"/>
            </a:spcAft>
          </a:pPr>
          <a:r>
            <a:rPr lang="zh-CN" sz="1800"/>
            <a:t>自然人用户</a:t>
          </a:r>
          <a:endParaRPr altLang="en-US" sz="1800"/>
        </a:p>
      </dgm:t>
    </dgm:pt>
    <dgm:pt modelId="{B6615511-E91E-4E51-AEA3-D48D9FE57254}" type="parTrans" cxnId="{F6EB1673-6095-442C-8CAA-9C8F675F0CF3}">
      <dgm:prSet/>
      <dgm:spPr/>
      <dgm:t>
        <a:bodyPr/>
        <a:lstStyle/>
        <a:p>
          <a:pPr algn="ctr"/>
          <a:endParaRPr lang="zh-CN" altLang="en-US"/>
        </a:p>
      </dgm:t>
    </dgm:pt>
    <dgm:pt modelId="{15B84E7A-CBD7-405E-BAF9-CAEE88D3F17F}" type="sibTrans" cxnId="{F6EB1673-6095-442C-8CAA-9C8F675F0CF3}">
      <dgm:prSet/>
      <dgm:spPr/>
      <dgm:t>
        <a:bodyPr/>
        <a:lstStyle/>
        <a:p>
          <a:pPr algn="ctr"/>
          <a:endParaRPr lang="zh-CN" altLang="en-US"/>
        </a:p>
      </dgm:t>
    </dgm:pt>
    <dgm:pt modelId="{DB59EC46-268A-484C-B8E7-4937D6ADFA1E}" type="asst">
      <dgm:prSet phldr="0" custT="0"/>
      <dgm:spPr/>
      <dgm:t>
        <a:bodyPr vert="horz" wrap="square"/>
        <a:lstStyle/>
        <a:p>
          <a:pPr algn="ctr">
            <a:lnSpc>
              <a:spcPct val="100000"/>
            </a:lnSpc>
            <a:spcBef>
              <a:spcPct val="0"/>
            </a:spcBef>
            <a:spcAft>
              <a:spcPct val="35000"/>
            </a:spcAft>
          </a:pPr>
          <a:r>
            <a:rPr lang="zh-CN"/>
            <a:t>个体自然人（个体工商户）</a:t>
          </a:r>
          <a:endParaRPr altLang="en-US"/>
        </a:p>
      </dgm:t>
    </dgm:pt>
    <dgm:pt modelId="{52CBD3EE-0624-47BC-9322-C53A2AB4DC21}" type="parTrans" cxnId="{C742B856-4A7B-4576-9803-D62F6A0CD293}">
      <dgm:prSet/>
      <dgm:spPr/>
      <dgm:t>
        <a:bodyPr/>
        <a:lstStyle/>
        <a:p>
          <a:pPr algn="ctr"/>
          <a:endParaRPr lang="zh-CN" altLang="en-US"/>
        </a:p>
      </dgm:t>
    </dgm:pt>
    <dgm:pt modelId="{5AA51B05-EE66-43BD-A16D-1CEC4C6B7D6A}" type="sibTrans" cxnId="{C742B856-4A7B-4576-9803-D62F6A0CD293}">
      <dgm:prSet/>
      <dgm:spPr/>
      <dgm:t>
        <a:bodyPr/>
        <a:lstStyle/>
        <a:p>
          <a:pPr algn="ctr"/>
          <a:endParaRPr lang="zh-CN" altLang="en-US"/>
        </a:p>
      </dgm:t>
    </dgm:pt>
    <dgm:pt modelId="{499CD1F8-1B7C-436B-A85F-6D78FDCF304C}" type="asst">
      <dgm:prSet phldr="0" custT="1"/>
      <dgm:spPr/>
      <dgm:t>
        <a:bodyPr vert="horz" wrap="square"/>
        <a:lstStyle/>
        <a:p>
          <a:pPr algn="ctr">
            <a:lnSpc>
              <a:spcPct val="100000"/>
            </a:lnSpc>
            <a:spcBef>
              <a:spcPct val="0"/>
            </a:spcBef>
            <a:spcAft>
              <a:spcPct val="35000"/>
            </a:spcAft>
          </a:pPr>
          <a:r>
            <a:rPr lang="zh-CN" sz="1800"/>
            <a:t>自然人注册</a:t>
          </a:r>
          <a:endParaRPr altLang="en-US" sz="1800"/>
        </a:p>
      </dgm:t>
    </dgm:pt>
    <dgm:pt modelId="{9BEC1926-AF10-43DD-9D76-12988F13A35D}" type="parTrans" cxnId="{C7927415-B20E-4441-93CA-16AC63461341}">
      <dgm:prSet/>
      <dgm:spPr/>
      <dgm:t>
        <a:bodyPr/>
        <a:lstStyle/>
        <a:p>
          <a:pPr algn="ctr"/>
          <a:endParaRPr lang="zh-CN" altLang="en-US"/>
        </a:p>
      </dgm:t>
    </dgm:pt>
    <dgm:pt modelId="{E396DCD4-52D7-4FD2-AA24-EBA65B772570}" type="sibTrans" cxnId="{C7927415-B20E-4441-93CA-16AC63461341}">
      <dgm:prSet/>
      <dgm:spPr/>
      <dgm:t>
        <a:bodyPr/>
        <a:lstStyle/>
        <a:p>
          <a:pPr algn="ctr"/>
          <a:endParaRPr lang="zh-CN" altLang="en-US"/>
        </a:p>
      </dgm:t>
    </dgm:pt>
    <dgm:pt modelId="{E498DC9C-C5AC-4482-A26F-3B99DC5D79F0}" type="pres">
      <dgm:prSet presAssocID="{A77D31B3-3808-4FBA-8FA4-CC8D448A173E}" presName="hierChild1" presStyleCnt="0">
        <dgm:presLayoutVars>
          <dgm:orgChart val="1"/>
          <dgm:chPref val="1"/>
          <dgm:dir val="rev"/>
          <dgm:animOne val="branch"/>
          <dgm:animLvl val="lvl"/>
          <dgm:resizeHandles/>
        </dgm:presLayoutVars>
      </dgm:prSet>
      <dgm:spPr/>
      <dgm:t>
        <a:bodyPr/>
        <a:lstStyle/>
        <a:p>
          <a:endParaRPr lang="zh-CN" altLang="en-US"/>
        </a:p>
      </dgm:t>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t>
        <a:bodyPr/>
        <a:lstStyle/>
        <a:p>
          <a:endParaRPr lang="zh-CN" altLang="en-US"/>
        </a:p>
      </dgm:t>
    </dgm:pt>
    <dgm:pt modelId="{AE79172D-D441-42BB-84EA-E3D989670DED}" type="pres">
      <dgm:prSet presAssocID="{47C757F0-AA23-46BE-9311-EA432CDEEAA1}" presName="rootText1" presStyleLbl="node0" presStyleIdx="0" presStyleCnt="1" custLinFactNeighborX="-28223" custLinFactNeighborY="1710">
        <dgm:presLayoutVars>
          <dgm:chPref val="3"/>
        </dgm:presLayoutVars>
      </dgm:prSet>
      <dgm:spPr/>
      <dgm:t>
        <a:bodyPr/>
        <a:lstStyle/>
        <a:p>
          <a:endParaRPr lang="zh-CN" altLang="en-US"/>
        </a:p>
      </dgm:t>
    </dgm:pt>
    <dgm:pt modelId="{86420519-308D-4A6A-8FEA-6FB2E39BA448}" type="pres">
      <dgm:prSet presAssocID="{47C757F0-AA23-46BE-9311-EA432CDEEAA1}" presName="rootConnector1" presStyleLbl="node1" presStyleIdx="0" presStyleCnt="0"/>
      <dgm:spPr/>
      <dgm:t>
        <a:bodyPr/>
        <a:lstStyle/>
        <a:p>
          <a:endParaRPr lang="zh-CN" altLang="en-US"/>
        </a:p>
      </dgm:t>
    </dgm:pt>
    <dgm:pt modelId="{9A0FF10C-81C7-47CD-A320-768F2009480B}" type="pres">
      <dgm:prSet presAssocID="{47C757F0-AA23-46BE-9311-EA432CDEEAA1}" presName="hierChild2" presStyleCnt="0"/>
      <dgm:spPr/>
    </dgm:pt>
    <dgm:pt modelId="{0E819307-1B4E-434E-BA76-D5A4192B0663}" type="pres">
      <dgm:prSet presAssocID="{47C757F0-AA23-46BE-9311-EA432CDEEAA1}" presName="hierChild3" presStyleCnt="0"/>
      <dgm:spPr/>
    </dgm:pt>
    <dgm:pt modelId="{7CC60CE2-51D0-47DE-A469-FE4884597341}" type="pres">
      <dgm:prSet presAssocID="{4294CB15-5EAF-442A-BADC-24588A60ECFF}" presName="Name111" presStyleLbl="parChTrans1D2" presStyleIdx="0" presStyleCnt="2"/>
      <dgm:spPr/>
      <dgm:t>
        <a:bodyPr/>
        <a:lstStyle/>
        <a:p>
          <a:endParaRPr lang="zh-CN" altLang="en-US"/>
        </a:p>
      </dgm:t>
    </dgm:pt>
    <dgm:pt modelId="{2C28615C-654F-4C05-9383-C72EAED46321}" type="pres">
      <dgm:prSet presAssocID="{B29BF47F-FB6F-4BB3-8B1F-25C507DDACF5}" presName="hierRoot3" presStyleCnt="0">
        <dgm:presLayoutVars>
          <dgm:hierBranch val="init"/>
        </dgm:presLayoutVars>
      </dgm:prSet>
      <dgm:spPr/>
    </dgm:pt>
    <dgm:pt modelId="{531B400A-09FB-4AC6-91D5-6C58DB555D6A}" type="pres">
      <dgm:prSet presAssocID="{B29BF47F-FB6F-4BB3-8B1F-25C507DDACF5}" presName="rootComposite3" presStyleCnt="0"/>
      <dgm:spPr/>
      <dgm:t>
        <a:bodyPr/>
        <a:lstStyle/>
        <a:p>
          <a:endParaRPr lang="zh-CN" altLang="en-US"/>
        </a:p>
      </dgm:t>
    </dgm:pt>
    <dgm:pt modelId="{15F46F7C-8483-49B2-9069-BD47518FA3C5}" type="pres">
      <dgm:prSet presAssocID="{B29BF47F-FB6F-4BB3-8B1F-25C507DDACF5}" presName="rootText3" presStyleLbl="asst1" presStyleIdx="0" presStyleCnt="4">
        <dgm:presLayoutVars>
          <dgm:chPref val="3"/>
        </dgm:presLayoutVars>
      </dgm:prSet>
      <dgm:spPr/>
      <dgm:t>
        <a:bodyPr/>
        <a:lstStyle/>
        <a:p>
          <a:endParaRPr lang="zh-CN" altLang="en-US"/>
        </a:p>
      </dgm:t>
    </dgm:pt>
    <dgm:pt modelId="{84CA6990-2D5D-47C3-9020-DF2944DEADCF}" type="pres">
      <dgm:prSet presAssocID="{B29BF47F-FB6F-4BB3-8B1F-25C507DDACF5}" presName="rootConnector3" presStyleLbl="asst1" presStyleIdx="0" presStyleCnt="4"/>
      <dgm:spPr/>
      <dgm:t>
        <a:bodyPr/>
        <a:lstStyle/>
        <a:p>
          <a:endParaRPr lang="zh-CN" altLang="en-US"/>
        </a:p>
      </dgm:t>
    </dgm:pt>
    <dgm:pt modelId="{0851F80F-8C6D-4400-A85F-BC390C21E4EE}" type="pres">
      <dgm:prSet presAssocID="{B29BF47F-FB6F-4BB3-8B1F-25C507DDACF5}" presName="hierChild6" presStyleCnt="0"/>
      <dgm:spPr/>
    </dgm:pt>
    <dgm:pt modelId="{3025C0A7-DA6F-4394-8167-7956EFF162F0}" type="pres">
      <dgm:prSet presAssocID="{B29BF47F-FB6F-4BB3-8B1F-25C507DDACF5}" presName="hierChild7" presStyleCnt="0"/>
      <dgm:spPr/>
    </dgm:pt>
    <dgm:pt modelId="{0B533B33-FB2F-4BCE-8A8A-14EF8EEBFEDB}" type="pres">
      <dgm:prSet presAssocID="{B6615511-E91E-4E51-AEA3-D48D9FE57254}" presName="Name111" presStyleLbl="parChTrans1D2" presStyleIdx="1" presStyleCnt="2"/>
      <dgm:spPr/>
      <dgm:t>
        <a:bodyPr/>
        <a:lstStyle/>
        <a:p>
          <a:endParaRPr lang="zh-CN" altLang="en-US"/>
        </a:p>
      </dgm:t>
    </dgm:pt>
    <dgm:pt modelId="{36A218C3-6AAE-4C0D-AAA6-E970E886E561}" type="pres">
      <dgm:prSet presAssocID="{62AFE0AA-ED53-4540-BF17-1CBBD37CBDB0}" presName="hierRoot3" presStyleCnt="0">
        <dgm:presLayoutVars>
          <dgm:hierBranch val="init"/>
        </dgm:presLayoutVars>
      </dgm:prSet>
      <dgm:spPr/>
    </dgm:pt>
    <dgm:pt modelId="{D21429D0-E2BC-44F1-BF6A-3E5F1718F72F}" type="pres">
      <dgm:prSet presAssocID="{62AFE0AA-ED53-4540-BF17-1CBBD37CBDB0}" presName="rootComposite3" presStyleCnt="0"/>
      <dgm:spPr/>
      <dgm:t>
        <a:bodyPr/>
        <a:lstStyle/>
        <a:p>
          <a:endParaRPr lang="zh-CN" altLang="en-US"/>
        </a:p>
      </dgm:t>
    </dgm:pt>
    <dgm:pt modelId="{CFBC8B0D-5FEB-45CF-9891-B6B6595F16C6}" type="pres">
      <dgm:prSet presAssocID="{62AFE0AA-ED53-4540-BF17-1CBBD37CBDB0}" presName="rootText3" presStyleLbl="asst1" presStyleIdx="1" presStyleCnt="4">
        <dgm:presLayoutVars>
          <dgm:chPref val="3"/>
        </dgm:presLayoutVars>
      </dgm:prSet>
      <dgm:spPr/>
      <dgm:t>
        <a:bodyPr/>
        <a:lstStyle/>
        <a:p>
          <a:endParaRPr lang="zh-CN" altLang="en-US"/>
        </a:p>
      </dgm:t>
    </dgm:pt>
    <dgm:pt modelId="{FEC1B7D0-5FEE-444A-B43D-FEA531100F9C}" type="pres">
      <dgm:prSet presAssocID="{62AFE0AA-ED53-4540-BF17-1CBBD37CBDB0}" presName="rootConnector3" presStyleLbl="asst1" presStyleIdx="1" presStyleCnt="4"/>
      <dgm:spPr/>
      <dgm:t>
        <a:bodyPr/>
        <a:lstStyle/>
        <a:p>
          <a:endParaRPr lang="zh-CN" altLang="en-US"/>
        </a:p>
      </dgm:t>
    </dgm:pt>
    <dgm:pt modelId="{1AEE3CC7-2804-4FB6-9CA2-B7315D2FC3AF}" type="pres">
      <dgm:prSet presAssocID="{62AFE0AA-ED53-4540-BF17-1CBBD37CBDB0}" presName="hierChild6" presStyleCnt="0"/>
      <dgm:spPr/>
    </dgm:pt>
    <dgm:pt modelId="{1E34591B-AB8C-4D41-BFAA-398CE9E203CB}" type="pres">
      <dgm:prSet presAssocID="{62AFE0AA-ED53-4540-BF17-1CBBD37CBDB0}" presName="hierChild7" presStyleCnt="0"/>
      <dgm:spPr/>
    </dgm:pt>
    <dgm:pt modelId="{87868176-338D-45FD-9BD4-2D9F766380E0}" type="pres">
      <dgm:prSet presAssocID="{52CBD3EE-0624-47BC-9322-C53A2AB4DC21}" presName="Name111" presStyleLbl="parChTrans1D3" presStyleIdx="0" presStyleCnt="2"/>
      <dgm:spPr/>
      <dgm:t>
        <a:bodyPr/>
        <a:lstStyle/>
        <a:p>
          <a:endParaRPr lang="zh-CN" altLang="en-US"/>
        </a:p>
      </dgm:t>
    </dgm:pt>
    <dgm:pt modelId="{75AE3C77-1592-400D-9B85-4B387B2C95B1}" type="pres">
      <dgm:prSet presAssocID="{DB59EC46-268A-484C-B8E7-4937D6ADFA1E}" presName="hierRoot3" presStyleCnt="0">
        <dgm:presLayoutVars>
          <dgm:hierBranch val="init"/>
        </dgm:presLayoutVars>
      </dgm:prSet>
      <dgm:spPr/>
    </dgm:pt>
    <dgm:pt modelId="{83C808A9-651C-4907-BBF2-8F9B050BACDD}" type="pres">
      <dgm:prSet presAssocID="{DB59EC46-268A-484C-B8E7-4937D6ADFA1E}" presName="rootComposite3" presStyleCnt="0"/>
      <dgm:spPr/>
      <dgm:t>
        <a:bodyPr/>
        <a:lstStyle/>
        <a:p>
          <a:endParaRPr lang="zh-CN" altLang="en-US"/>
        </a:p>
      </dgm:t>
    </dgm:pt>
    <dgm:pt modelId="{2943CEEE-BD06-4245-A73B-E36D5609F80A}" type="pres">
      <dgm:prSet presAssocID="{DB59EC46-268A-484C-B8E7-4937D6ADFA1E}" presName="rootText3" presStyleLbl="asst1" presStyleIdx="2" presStyleCnt="4">
        <dgm:presLayoutVars>
          <dgm:chPref val="3"/>
        </dgm:presLayoutVars>
      </dgm:prSet>
      <dgm:spPr/>
      <dgm:t>
        <a:bodyPr/>
        <a:lstStyle/>
        <a:p>
          <a:endParaRPr lang="zh-CN" altLang="en-US"/>
        </a:p>
      </dgm:t>
    </dgm:pt>
    <dgm:pt modelId="{F60D6D43-9E33-446B-82F8-B6BB0CFCB4EF}" type="pres">
      <dgm:prSet presAssocID="{DB59EC46-268A-484C-B8E7-4937D6ADFA1E}" presName="rootConnector3" presStyleLbl="asst1" presStyleIdx="2" presStyleCnt="4"/>
      <dgm:spPr/>
      <dgm:t>
        <a:bodyPr/>
        <a:lstStyle/>
        <a:p>
          <a:endParaRPr lang="zh-CN" altLang="en-US"/>
        </a:p>
      </dgm:t>
    </dgm:pt>
    <dgm:pt modelId="{B9F15431-E3E4-4058-A086-B1B6380B7315}" type="pres">
      <dgm:prSet presAssocID="{DB59EC46-268A-484C-B8E7-4937D6ADFA1E}" presName="hierChild6" presStyleCnt="0"/>
      <dgm:spPr/>
    </dgm:pt>
    <dgm:pt modelId="{F7EB3001-5900-42D1-A8A0-8E9F92E1111C}" type="pres">
      <dgm:prSet presAssocID="{DB59EC46-268A-484C-B8E7-4937D6ADFA1E}" presName="hierChild7" presStyleCnt="0"/>
      <dgm:spPr/>
    </dgm:pt>
    <dgm:pt modelId="{C2AA4A7D-1A40-49E3-B93A-0C07DA386FB0}" type="pres">
      <dgm:prSet presAssocID="{9BEC1926-AF10-43DD-9D76-12988F13A35D}" presName="Name111" presStyleLbl="parChTrans1D3" presStyleIdx="1" presStyleCnt="2"/>
      <dgm:spPr/>
      <dgm:t>
        <a:bodyPr/>
        <a:lstStyle/>
        <a:p>
          <a:endParaRPr lang="zh-CN" altLang="en-US"/>
        </a:p>
      </dgm:t>
    </dgm:pt>
    <dgm:pt modelId="{481A8E78-CC09-4583-A569-E1A3A058B19F}" type="pres">
      <dgm:prSet presAssocID="{499CD1F8-1B7C-436B-A85F-6D78FDCF304C}" presName="hierRoot3" presStyleCnt="0">
        <dgm:presLayoutVars>
          <dgm:hierBranch val="init"/>
        </dgm:presLayoutVars>
      </dgm:prSet>
      <dgm:spPr/>
    </dgm:pt>
    <dgm:pt modelId="{B248C319-D06F-4C72-8C13-C5C606EC9742}" type="pres">
      <dgm:prSet presAssocID="{499CD1F8-1B7C-436B-A85F-6D78FDCF304C}" presName="rootComposite3" presStyleCnt="0"/>
      <dgm:spPr/>
      <dgm:t>
        <a:bodyPr/>
        <a:lstStyle/>
        <a:p>
          <a:endParaRPr lang="zh-CN" altLang="en-US"/>
        </a:p>
      </dgm:t>
    </dgm:pt>
    <dgm:pt modelId="{6EEDF8A6-4212-4877-BEE1-164434A19818}" type="pres">
      <dgm:prSet presAssocID="{499CD1F8-1B7C-436B-A85F-6D78FDCF304C}" presName="rootText3" presStyleLbl="asst1" presStyleIdx="3" presStyleCnt="4">
        <dgm:presLayoutVars>
          <dgm:chPref val="3"/>
        </dgm:presLayoutVars>
      </dgm:prSet>
      <dgm:spPr/>
      <dgm:t>
        <a:bodyPr/>
        <a:lstStyle/>
        <a:p>
          <a:endParaRPr lang="zh-CN" altLang="en-US"/>
        </a:p>
      </dgm:t>
    </dgm:pt>
    <dgm:pt modelId="{473824CC-2017-4791-AF43-1DBA3B46960E}" type="pres">
      <dgm:prSet presAssocID="{499CD1F8-1B7C-436B-A85F-6D78FDCF304C}" presName="rootConnector3" presStyleLbl="asst1" presStyleIdx="3" presStyleCnt="4"/>
      <dgm:spPr/>
      <dgm:t>
        <a:bodyPr/>
        <a:lstStyle/>
        <a:p>
          <a:endParaRPr lang="zh-CN" altLang="en-US"/>
        </a:p>
      </dgm:t>
    </dgm:pt>
    <dgm:pt modelId="{D6244D94-1AB7-4598-AAE4-4C44C0583334}" type="pres">
      <dgm:prSet presAssocID="{499CD1F8-1B7C-436B-A85F-6D78FDCF304C}" presName="hierChild6" presStyleCnt="0"/>
      <dgm:spPr/>
    </dgm:pt>
    <dgm:pt modelId="{012998B6-9A4C-4320-810F-35654D6B6368}" type="pres">
      <dgm:prSet presAssocID="{499CD1F8-1B7C-436B-A85F-6D78FDCF304C}" presName="hierChild7" presStyleCnt="0"/>
      <dgm:spPr/>
    </dgm:pt>
  </dgm:ptLst>
  <dgm:cxnLst>
    <dgm:cxn modelId="{CDC2CAA3-E42F-4639-B55F-A531DE8BEE04}" srcId="{A77D31B3-3808-4FBA-8FA4-CC8D448A173E}" destId="{47C757F0-AA23-46BE-9311-EA432CDEEAA1}" srcOrd="0" destOrd="0" parTransId="{AB39B06D-FE6C-48B2-B5B4-77CD0C8CF7AD}" sibTransId="{DF0D1C21-B79E-4875-B7FA-EF183CB48B88}"/>
    <dgm:cxn modelId="{5F07AE4E-C1B0-4BFF-A55C-6A6B805E4B60}" type="presOf" srcId="{DB59EC46-268A-484C-B8E7-4937D6ADFA1E}" destId="{2943CEEE-BD06-4245-A73B-E36D5609F80A}" srcOrd="0" destOrd="0" presId="urn:microsoft.com/office/officeart/2005/8/layout/orgChart1#1"/>
    <dgm:cxn modelId="{3BAF7B01-9592-4148-A2A9-902778F922C7}" type="presOf" srcId="{9BEC1926-AF10-43DD-9D76-12988F13A35D}" destId="{C2AA4A7D-1A40-49E3-B93A-0C07DA386FB0}" srcOrd="0" destOrd="0" presId="urn:microsoft.com/office/officeart/2005/8/layout/orgChart1#1"/>
    <dgm:cxn modelId="{73F55457-0439-4E34-A334-1EB4344B45E3}" type="presOf" srcId="{B6615511-E91E-4E51-AEA3-D48D9FE57254}" destId="{0B533B33-FB2F-4BCE-8A8A-14EF8EEBFEDB}" srcOrd="0" destOrd="0" presId="urn:microsoft.com/office/officeart/2005/8/layout/orgChart1#1"/>
    <dgm:cxn modelId="{6EA47D64-EAED-4214-9550-844A959B7102}" srcId="{47C757F0-AA23-46BE-9311-EA432CDEEAA1}" destId="{B29BF47F-FB6F-4BB3-8B1F-25C507DDACF5}" srcOrd="0" destOrd="0" parTransId="{4294CB15-5EAF-442A-BADC-24588A60ECFF}" sibTransId="{4FBEC948-3FA9-4375-B83A-B44348E5F34D}"/>
    <dgm:cxn modelId="{54E88F7A-39F8-4CCB-932F-A3F9C256849A}" type="presOf" srcId="{499CD1F8-1B7C-436B-A85F-6D78FDCF304C}" destId="{6EEDF8A6-4212-4877-BEE1-164434A19818}" srcOrd="0" destOrd="0" presId="urn:microsoft.com/office/officeart/2005/8/layout/orgChart1#1"/>
    <dgm:cxn modelId="{C742B856-4A7B-4576-9803-D62F6A0CD293}" srcId="{62AFE0AA-ED53-4540-BF17-1CBBD37CBDB0}" destId="{DB59EC46-268A-484C-B8E7-4937D6ADFA1E}" srcOrd="0" destOrd="0" parTransId="{52CBD3EE-0624-47BC-9322-C53A2AB4DC21}" sibTransId="{5AA51B05-EE66-43BD-A16D-1CEC4C6B7D6A}"/>
    <dgm:cxn modelId="{CA73A922-8457-4C38-A9D1-A2616E77EF10}" type="presOf" srcId="{47C757F0-AA23-46BE-9311-EA432CDEEAA1}" destId="{AE79172D-D441-42BB-84EA-E3D989670DED}" srcOrd="0" destOrd="0" presId="urn:microsoft.com/office/officeart/2005/8/layout/orgChart1#1"/>
    <dgm:cxn modelId="{F6EB1673-6095-442C-8CAA-9C8F675F0CF3}" srcId="{47C757F0-AA23-46BE-9311-EA432CDEEAA1}" destId="{62AFE0AA-ED53-4540-BF17-1CBBD37CBDB0}" srcOrd="1" destOrd="0" parTransId="{B6615511-E91E-4E51-AEA3-D48D9FE57254}" sibTransId="{15B84E7A-CBD7-405E-BAF9-CAEE88D3F17F}"/>
    <dgm:cxn modelId="{C7927415-B20E-4441-93CA-16AC63461341}" srcId="{62AFE0AA-ED53-4540-BF17-1CBBD37CBDB0}" destId="{499CD1F8-1B7C-436B-A85F-6D78FDCF304C}" srcOrd="1" destOrd="0" parTransId="{9BEC1926-AF10-43DD-9D76-12988F13A35D}" sibTransId="{E396DCD4-52D7-4FD2-AA24-EBA65B772570}"/>
    <dgm:cxn modelId="{54FFCC6A-5443-48B2-A647-E3AC47EA8CC1}" type="presOf" srcId="{62AFE0AA-ED53-4540-BF17-1CBBD37CBDB0}" destId="{CFBC8B0D-5FEB-45CF-9891-B6B6595F16C6}" srcOrd="0" destOrd="0" presId="urn:microsoft.com/office/officeart/2005/8/layout/orgChart1#1"/>
    <dgm:cxn modelId="{507F716C-97A9-4751-9BF4-B8EA4FEBBD0E}" type="presOf" srcId="{B29BF47F-FB6F-4BB3-8B1F-25C507DDACF5}" destId="{15F46F7C-8483-49B2-9069-BD47518FA3C5}" srcOrd="0" destOrd="0" presId="urn:microsoft.com/office/officeart/2005/8/layout/orgChart1#1"/>
    <dgm:cxn modelId="{D4D94673-D190-44A3-960D-741CA11CA318}" type="presOf" srcId="{499CD1F8-1B7C-436B-A85F-6D78FDCF304C}" destId="{473824CC-2017-4791-AF43-1DBA3B46960E}" srcOrd="1" destOrd="0" presId="urn:microsoft.com/office/officeart/2005/8/layout/orgChart1#1"/>
    <dgm:cxn modelId="{0FAD3712-61EC-4AE5-B021-0E672834E96D}" type="presOf" srcId="{47C757F0-AA23-46BE-9311-EA432CDEEAA1}" destId="{86420519-308D-4A6A-8FEA-6FB2E39BA448}" srcOrd="1" destOrd="0" presId="urn:microsoft.com/office/officeart/2005/8/layout/orgChart1#1"/>
    <dgm:cxn modelId="{D9E80641-91F5-431D-8080-09260CBD4A16}" type="presOf" srcId="{52CBD3EE-0624-47BC-9322-C53A2AB4DC21}" destId="{87868176-338D-45FD-9BD4-2D9F766380E0}" srcOrd="0" destOrd="0" presId="urn:microsoft.com/office/officeart/2005/8/layout/orgChart1#1"/>
    <dgm:cxn modelId="{02BD3379-F4C0-410C-A0AD-9A20C4C95BFB}" type="presOf" srcId="{A77D31B3-3808-4FBA-8FA4-CC8D448A173E}" destId="{E498DC9C-C5AC-4482-A26F-3B99DC5D79F0}" srcOrd="0" destOrd="0" presId="urn:microsoft.com/office/officeart/2005/8/layout/orgChart1#1"/>
    <dgm:cxn modelId="{DAFD6155-346A-4105-9514-9CC7522A5350}" type="presOf" srcId="{DB59EC46-268A-484C-B8E7-4937D6ADFA1E}" destId="{F60D6D43-9E33-446B-82F8-B6BB0CFCB4EF}" srcOrd="1" destOrd="0" presId="urn:microsoft.com/office/officeart/2005/8/layout/orgChart1#1"/>
    <dgm:cxn modelId="{55C115AC-9F40-40CF-B746-EFE1134CCC4E}" type="presOf" srcId="{B29BF47F-FB6F-4BB3-8B1F-25C507DDACF5}" destId="{84CA6990-2D5D-47C3-9020-DF2944DEADCF}" srcOrd="1" destOrd="0" presId="urn:microsoft.com/office/officeart/2005/8/layout/orgChart1#1"/>
    <dgm:cxn modelId="{9AF6898A-75E4-413A-A4F8-32E147B95279}" type="presOf" srcId="{4294CB15-5EAF-442A-BADC-24588A60ECFF}" destId="{7CC60CE2-51D0-47DE-A469-FE4884597341}" srcOrd="0" destOrd="0" presId="urn:microsoft.com/office/officeart/2005/8/layout/orgChart1#1"/>
    <dgm:cxn modelId="{41257534-574B-46AC-9DB2-C30629B8E125}" type="presOf" srcId="{62AFE0AA-ED53-4540-BF17-1CBBD37CBDB0}" destId="{FEC1B7D0-5FEE-444A-B43D-FEA531100F9C}" srcOrd="1" destOrd="0" presId="urn:microsoft.com/office/officeart/2005/8/layout/orgChart1#1"/>
    <dgm:cxn modelId="{AE23C99A-DF0B-440F-9921-0AE841556FF4}" type="presParOf" srcId="{E498DC9C-C5AC-4482-A26F-3B99DC5D79F0}" destId="{F728C3E8-5128-4BB6-90CC-A86769ECE335}" srcOrd="0" destOrd="0" presId="urn:microsoft.com/office/officeart/2005/8/layout/orgChart1#1"/>
    <dgm:cxn modelId="{9D5BDC55-04AB-49BE-8FB2-E65FAE023BFA}" type="presParOf" srcId="{F728C3E8-5128-4BB6-90CC-A86769ECE335}" destId="{79147750-B6BF-43FD-83A0-7ACDC9B53EFF}" srcOrd="0" destOrd="0" presId="urn:microsoft.com/office/officeart/2005/8/layout/orgChart1#1"/>
    <dgm:cxn modelId="{4339E5A7-8755-4418-8882-C2455879DC42}" type="presParOf" srcId="{79147750-B6BF-43FD-83A0-7ACDC9B53EFF}" destId="{AE79172D-D441-42BB-84EA-E3D989670DED}" srcOrd="0" destOrd="0" presId="urn:microsoft.com/office/officeart/2005/8/layout/orgChart1#1"/>
    <dgm:cxn modelId="{B281B5BA-AA51-44F2-B0D3-DE22D4E70E4E}" type="presParOf" srcId="{79147750-B6BF-43FD-83A0-7ACDC9B53EFF}" destId="{86420519-308D-4A6A-8FEA-6FB2E39BA448}" srcOrd="1" destOrd="0" presId="urn:microsoft.com/office/officeart/2005/8/layout/orgChart1#1"/>
    <dgm:cxn modelId="{D2115A0A-3C9B-40EF-9113-EB6E291B40BB}" type="presParOf" srcId="{F728C3E8-5128-4BB6-90CC-A86769ECE335}" destId="{9A0FF10C-81C7-47CD-A320-768F2009480B}" srcOrd="1" destOrd="0" presId="urn:microsoft.com/office/officeart/2005/8/layout/orgChart1#1"/>
    <dgm:cxn modelId="{BFC0DEEB-10A8-49C8-A0FA-C9E9DDA23435}" type="presParOf" srcId="{F728C3E8-5128-4BB6-90CC-A86769ECE335}" destId="{0E819307-1B4E-434E-BA76-D5A4192B0663}" srcOrd="2" destOrd="0" presId="urn:microsoft.com/office/officeart/2005/8/layout/orgChart1#1"/>
    <dgm:cxn modelId="{4732E460-FA9D-4073-928E-5774438A162F}" type="presParOf" srcId="{0E819307-1B4E-434E-BA76-D5A4192B0663}" destId="{7CC60CE2-51D0-47DE-A469-FE4884597341}" srcOrd="0" destOrd="0" presId="urn:microsoft.com/office/officeart/2005/8/layout/orgChart1#1"/>
    <dgm:cxn modelId="{AF8C83C1-E7A1-4DA4-8062-D19EF2CBF0D2}" type="presParOf" srcId="{0E819307-1B4E-434E-BA76-D5A4192B0663}" destId="{2C28615C-654F-4C05-9383-C72EAED46321}" srcOrd="1" destOrd="0" presId="urn:microsoft.com/office/officeart/2005/8/layout/orgChart1#1"/>
    <dgm:cxn modelId="{8F4E75CF-A1C9-4ABF-B470-6E70C822492D}" type="presParOf" srcId="{2C28615C-654F-4C05-9383-C72EAED46321}" destId="{531B400A-09FB-4AC6-91D5-6C58DB555D6A}" srcOrd="0" destOrd="0" presId="urn:microsoft.com/office/officeart/2005/8/layout/orgChart1#1"/>
    <dgm:cxn modelId="{C8D47A85-890E-4092-92F2-B1C05C4514A0}" type="presParOf" srcId="{531B400A-09FB-4AC6-91D5-6C58DB555D6A}" destId="{15F46F7C-8483-49B2-9069-BD47518FA3C5}" srcOrd="0" destOrd="0" presId="urn:microsoft.com/office/officeart/2005/8/layout/orgChart1#1"/>
    <dgm:cxn modelId="{6A0B92BA-52FC-4A45-A4C3-A351A15C24CC}" type="presParOf" srcId="{531B400A-09FB-4AC6-91D5-6C58DB555D6A}" destId="{84CA6990-2D5D-47C3-9020-DF2944DEADCF}" srcOrd="1" destOrd="0" presId="urn:microsoft.com/office/officeart/2005/8/layout/orgChart1#1"/>
    <dgm:cxn modelId="{34FB7808-569D-4202-9907-9AFF20FA3862}" type="presParOf" srcId="{2C28615C-654F-4C05-9383-C72EAED46321}" destId="{0851F80F-8C6D-4400-A85F-BC390C21E4EE}" srcOrd="1" destOrd="0" presId="urn:microsoft.com/office/officeart/2005/8/layout/orgChart1#1"/>
    <dgm:cxn modelId="{3F5EBF4F-045B-4B5F-BDA8-A11EB8366733}" type="presParOf" srcId="{2C28615C-654F-4C05-9383-C72EAED46321}" destId="{3025C0A7-DA6F-4394-8167-7956EFF162F0}" srcOrd="2" destOrd="0" presId="urn:microsoft.com/office/officeart/2005/8/layout/orgChart1#1"/>
    <dgm:cxn modelId="{C901DA6F-B043-473F-B324-4D65A56DB35A}" type="presParOf" srcId="{0E819307-1B4E-434E-BA76-D5A4192B0663}" destId="{0B533B33-FB2F-4BCE-8A8A-14EF8EEBFEDB}" srcOrd="2" destOrd="0" presId="urn:microsoft.com/office/officeart/2005/8/layout/orgChart1#1"/>
    <dgm:cxn modelId="{606FC6C9-4A19-42C4-BA42-5280DE3E8B88}" type="presParOf" srcId="{0E819307-1B4E-434E-BA76-D5A4192B0663}" destId="{36A218C3-6AAE-4C0D-AAA6-E970E886E561}" srcOrd="3" destOrd="0" presId="urn:microsoft.com/office/officeart/2005/8/layout/orgChart1#1"/>
    <dgm:cxn modelId="{02292252-66A7-4B1A-95B7-6727DC8C2FDE}" type="presParOf" srcId="{36A218C3-6AAE-4C0D-AAA6-E970E886E561}" destId="{D21429D0-E2BC-44F1-BF6A-3E5F1718F72F}" srcOrd="0" destOrd="0" presId="urn:microsoft.com/office/officeart/2005/8/layout/orgChart1#1"/>
    <dgm:cxn modelId="{6DBF0B31-98FC-4E8D-B46B-F93F410C0490}" type="presParOf" srcId="{D21429D0-E2BC-44F1-BF6A-3E5F1718F72F}" destId="{CFBC8B0D-5FEB-45CF-9891-B6B6595F16C6}" srcOrd="0" destOrd="0" presId="urn:microsoft.com/office/officeart/2005/8/layout/orgChart1#1"/>
    <dgm:cxn modelId="{680370D7-7F87-4881-B843-5B50865D2F59}" type="presParOf" srcId="{D21429D0-E2BC-44F1-BF6A-3E5F1718F72F}" destId="{FEC1B7D0-5FEE-444A-B43D-FEA531100F9C}" srcOrd="1" destOrd="0" presId="urn:microsoft.com/office/officeart/2005/8/layout/orgChart1#1"/>
    <dgm:cxn modelId="{49A6C9F2-33DB-44F4-A875-911D4F2255F3}" type="presParOf" srcId="{36A218C3-6AAE-4C0D-AAA6-E970E886E561}" destId="{1AEE3CC7-2804-4FB6-9CA2-B7315D2FC3AF}" srcOrd="1" destOrd="0" presId="urn:microsoft.com/office/officeart/2005/8/layout/orgChart1#1"/>
    <dgm:cxn modelId="{94C19860-F2A8-488E-85B1-0C65DA4F1845}" type="presParOf" srcId="{36A218C3-6AAE-4C0D-AAA6-E970E886E561}" destId="{1E34591B-AB8C-4D41-BFAA-398CE9E203CB}" srcOrd="2" destOrd="0" presId="urn:microsoft.com/office/officeart/2005/8/layout/orgChart1#1"/>
    <dgm:cxn modelId="{98A9572E-6913-4E55-BBCF-48D52F1C3B55}" type="presParOf" srcId="{1E34591B-AB8C-4D41-BFAA-398CE9E203CB}" destId="{87868176-338D-45FD-9BD4-2D9F766380E0}" srcOrd="0" destOrd="0" presId="urn:microsoft.com/office/officeart/2005/8/layout/orgChart1#1"/>
    <dgm:cxn modelId="{2DEAAC1B-34E5-47C1-863C-1C7B0A6891FD}" type="presParOf" srcId="{1E34591B-AB8C-4D41-BFAA-398CE9E203CB}" destId="{75AE3C77-1592-400D-9B85-4B387B2C95B1}" srcOrd="1" destOrd="0" presId="urn:microsoft.com/office/officeart/2005/8/layout/orgChart1#1"/>
    <dgm:cxn modelId="{27D485F3-F37B-4D9F-A31D-B281293FF218}" type="presParOf" srcId="{75AE3C77-1592-400D-9B85-4B387B2C95B1}" destId="{83C808A9-651C-4907-BBF2-8F9B050BACDD}" srcOrd="0" destOrd="0" presId="urn:microsoft.com/office/officeart/2005/8/layout/orgChart1#1"/>
    <dgm:cxn modelId="{C164DB76-7E4D-4D88-A04D-7B92D45EA130}" type="presParOf" srcId="{83C808A9-651C-4907-BBF2-8F9B050BACDD}" destId="{2943CEEE-BD06-4245-A73B-E36D5609F80A}" srcOrd="0" destOrd="0" presId="urn:microsoft.com/office/officeart/2005/8/layout/orgChart1#1"/>
    <dgm:cxn modelId="{231FEED2-BD27-4E95-BD45-D4626C5B5093}" type="presParOf" srcId="{83C808A9-651C-4907-BBF2-8F9B050BACDD}" destId="{F60D6D43-9E33-446B-82F8-B6BB0CFCB4EF}" srcOrd="1" destOrd="0" presId="urn:microsoft.com/office/officeart/2005/8/layout/orgChart1#1"/>
    <dgm:cxn modelId="{298455B0-8AF8-4779-B743-68FA29A89AD5}" type="presParOf" srcId="{75AE3C77-1592-400D-9B85-4B387B2C95B1}" destId="{B9F15431-E3E4-4058-A086-B1B6380B7315}" srcOrd="1" destOrd="0" presId="urn:microsoft.com/office/officeart/2005/8/layout/orgChart1#1"/>
    <dgm:cxn modelId="{F2F26B40-2C6B-4A8A-8BAC-E31687252D25}" type="presParOf" srcId="{75AE3C77-1592-400D-9B85-4B387B2C95B1}" destId="{F7EB3001-5900-42D1-A8A0-8E9F92E1111C}" srcOrd="2" destOrd="0" presId="urn:microsoft.com/office/officeart/2005/8/layout/orgChart1#1"/>
    <dgm:cxn modelId="{4931E0CE-9895-4B88-9529-C144D5BCA3E6}" type="presParOf" srcId="{1E34591B-AB8C-4D41-BFAA-398CE9E203CB}" destId="{C2AA4A7D-1A40-49E3-B93A-0C07DA386FB0}" srcOrd="2" destOrd="0" presId="urn:microsoft.com/office/officeart/2005/8/layout/orgChart1#1"/>
    <dgm:cxn modelId="{F4932874-547C-42E4-A27B-6017A66D9691}" type="presParOf" srcId="{1E34591B-AB8C-4D41-BFAA-398CE9E203CB}" destId="{481A8E78-CC09-4583-A569-E1A3A058B19F}" srcOrd="3" destOrd="0" presId="urn:microsoft.com/office/officeart/2005/8/layout/orgChart1#1"/>
    <dgm:cxn modelId="{48C333D5-0EA4-4A78-9507-6034CA82B9E1}" type="presParOf" srcId="{481A8E78-CC09-4583-A569-E1A3A058B19F}" destId="{B248C319-D06F-4C72-8C13-C5C606EC9742}" srcOrd="0" destOrd="0" presId="urn:microsoft.com/office/officeart/2005/8/layout/orgChart1#1"/>
    <dgm:cxn modelId="{773E875F-D11A-4D7D-8E55-4E628879DE03}" type="presParOf" srcId="{B248C319-D06F-4C72-8C13-C5C606EC9742}" destId="{6EEDF8A6-4212-4877-BEE1-164434A19818}" srcOrd="0" destOrd="0" presId="urn:microsoft.com/office/officeart/2005/8/layout/orgChart1#1"/>
    <dgm:cxn modelId="{A96EEC20-AF19-454C-A5B6-E4C59A9345F9}" type="presParOf" srcId="{B248C319-D06F-4C72-8C13-C5C606EC9742}" destId="{473824CC-2017-4791-AF43-1DBA3B46960E}" srcOrd="1" destOrd="0" presId="urn:microsoft.com/office/officeart/2005/8/layout/orgChart1#1"/>
    <dgm:cxn modelId="{77DCD2A8-6499-443E-9F29-91F6DECCC780}" type="presParOf" srcId="{481A8E78-CC09-4583-A569-E1A3A058B19F}" destId="{D6244D94-1AB7-4598-AAE4-4C44C0583334}" srcOrd="1" destOrd="0" presId="urn:microsoft.com/office/officeart/2005/8/layout/orgChart1#1"/>
    <dgm:cxn modelId="{D7000D33-1BBD-48CA-BAC2-2A7D6AD5735E}" type="presParOf" srcId="{481A8E78-CC09-4583-A569-E1A3A058B19F}" destId="{012998B6-9A4C-4320-810F-35654D6B6368}" srcOrd="2" destOrd="0" presId="urn:microsoft.com/office/officeart/2005/8/layout/orgChart1#1"/>
  </dgm:cxnLst>
  <dgm:bg/>
  <dgm:whole>
    <a:ln>
      <a:noFill/>
    </a:ln>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2AA4A7D-1A40-49E3-B93A-0C07DA386FB0}">
      <dsp:nvSpPr>
        <dsp:cNvPr id="0" name=""/>
        <dsp:cNvSpPr/>
      </dsp:nvSpPr>
      <dsp:spPr>
        <a:xfrm>
          <a:off x="1141994" y="1885633"/>
          <a:ext cx="119881" cy="525197"/>
        </a:xfrm>
        <a:custGeom>
          <a:avLst/>
          <a:gdLst/>
          <a:ahLst/>
          <a:cxnLst/>
          <a:rect l="0" t="0" r="0" b="0"/>
          <a:pathLst>
            <a:path>
              <a:moveTo>
                <a:pt x="119881" y="0"/>
              </a:moveTo>
              <a:lnTo>
                <a:pt x="119881" y="525197"/>
              </a:lnTo>
              <a:lnTo>
                <a:pt x="0" y="5251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868176-338D-45FD-9BD4-2D9F766380E0}">
      <dsp:nvSpPr>
        <dsp:cNvPr id="0" name=""/>
        <dsp:cNvSpPr/>
      </dsp:nvSpPr>
      <dsp:spPr>
        <a:xfrm>
          <a:off x="1261876" y="1885633"/>
          <a:ext cx="119881" cy="525197"/>
        </a:xfrm>
        <a:custGeom>
          <a:avLst/>
          <a:gdLst/>
          <a:ahLst/>
          <a:cxnLst/>
          <a:rect l="0" t="0" r="0" b="0"/>
          <a:pathLst>
            <a:path>
              <a:moveTo>
                <a:pt x="0" y="0"/>
              </a:moveTo>
              <a:lnTo>
                <a:pt x="0" y="525197"/>
              </a:lnTo>
              <a:lnTo>
                <a:pt x="119881" y="5251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533B33-FB2F-4BCE-8A8A-14EF8EEBFEDB}">
      <dsp:nvSpPr>
        <dsp:cNvPr id="0" name=""/>
        <dsp:cNvSpPr/>
      </dsp:nvSpPr>
      <dsp:spPr>
        <a:xfrm>
          <a:off x="1832743" y="1084764"/>
          <a:ext cx="488398" cy="515435"/>
        </a:xfrm>
        <a:custGeom>
          <a:avLst/>
          <a:gdLst/>
          <a:ahLst/>
          <a:cxnLst/>
          <a:rect l="0" t="0" r="0" b="0"/>
          <a:pathLst>
            <a:path>
              <a:moveTo>
                <a:pt x="488398" y="0"/>
              </a:moveTo>
              <a:lnTo>
                <a:pt x="488398" y="515435"/>
              </a:lnTo>
              <a:lnTo>
                <a:pt x="0" y="5154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C60CE2-51D0-47DE-A469-FE4884597341}">
      <dsp:nvSpPr>
        <dsp:cNvPr id="0" name=""/>
        <dsp:cNvSpPr/>
      </dsp:nvSpPr>
      <dsp:spPr>
        <a:xfrm>
          <a:off x="2321142" y="1084764"/>
          <a:ext cx="442113" cy="515435"/>
        </a:xfrm>
        <a:custGeom>
          <a:avLst/>
          <a:gdLst/>
          <a:ahLst/>
          <a:cxnLst/>
          <a:rect l="0" t="0" r="0" b="0"/>
          <a:pathLst>
            <a:path>
              <a:moveTo>
                <a:pt x="0" y="0"/>
              </a:moveTo>
              <a:lnTo>
                <a:pt x="0" y="515435"/>
              </a:lnTo>
              <a:lnTo>
                <a:pt x="442113" y="5154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79172D-D441-42BB-84EA-E3D989670DED}">
      <dsp:nvSpPr>
        <dsp:cNvPr id="0" name=""/>
        <dsp:cNvSpPr/>
      </dsp:nvSpPr>
      <dsp:spPr>
        <a:xfrm>
          <a:off x="1750275" y="513898"/>
          <a:ext cx="1141732" cy="5708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100000"/>
            </a:lnSpc>
            <a:spcBef>
              <a:spcPct val="0"/>
            </a:spcBef>
            <a:spcAft>
              <a:spcPct val="35000"/>
            </a:spcAft>
          </a:pPr>
          <a:r>
            <a:rPr lang="zh-CN" altLang="en-US" sz="1800" kern="1200"/>
            <a:t>注册</a:t>
          </a:r>
        </a:p>
      </dsp:txBody>
      <dsp:txXfrm>
        <a:off x="1750275" y="513898"/>
        <a:ext cx="1141732" cy="570866"/>
      </dsp:txXfrm>
    </dsp:sp>
    <dsp:sp modelId="{15F46F7C-8483-49B2-9069-BD47518FA3C5}">
      <dsp:nvSpPr>
        <dsp:cNvPr id="0" name=""/>
        <dsp:cNvSpPr/>
      </dsp:nvSpPr>
      <dsp:spPr>
        <a:xfrm>
          <a:off x="2763255" y="1314766"/>
          <a:ext cx="1141732" cy="5708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100000"/>
            </a:lnSpc>
            <a:spcBef>
              <a:spcPct val="0"/>
            </a:spcBef>
            <a:spcAft>
              <a:spcPct val="35000"/>
            </a:spcAft>
          </a:pPr>
          <a:r>
            <a:rPr lang="zh-CN" altLang="en-US" sz="1800" kern="1200"/>
            <a:t>法人用户</a:t>
          </a:r>
        </a:p>
      </dsp:txBody>
      <dsp:txXfrm>
        <a:off x="2763255" y="1314766"/>
        <a:ext cx="1141732" cy="570866"/>
      </dsp:txXfrm>
    </dsp:sp>
    <dsp:sp modelId="{CFBC8B0D-5FEB-45CF-9891-B6B6595F16C6}">
      <dsp:nvSpPr>
        <dsp:cNvPr id="0" name=""/>
        <dsp:cNvSpPr/>
      </dsp:nvSpPr>
      <dsp:spPr>
        <a:xfrm>
          <a:off x="691010" y="1314766"/>
          <a:ext cx="1141732" cy="5708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100000"/>
            </a:lnSpc>
            <a:spcBef>
              <a:spcPct val="0"/>
            </a:spcBef>
            <a:spcAft>
              <a:spcPct val="35000"/>
            </a:spcAft>
          </a:pPr>
          <a:r>
            <a:rPr lang="zh-CN" sz="1800" kern="1200"/>
            <a:t>自然人用户</a:t>
          </a:r>
          <a:endParaRPr altLang="en-US" sz="1800" kern="1200"/>
        </a:p>
      </dsp:txBody>
      <dsp:txXfrm>
        <a:off x="691010" y="1314766"/>
        <a:ext cx="1141732" cy="570866"/>
      </dsp:txXfrm>
    </dsp:sp>
    <dsp:sp modelId="{2943CEEE-BD06-4245-A73B-E36D5609F80A}">
      <dsp:nvSpPr>
        <dsp:cNvPr id="0" name=""/>
        <dsp:cNvSpPr/>
      </dsp:nvSpPr>
      <dsp:spPr>
        <a:xfrm>
          <a:off x="1381758" y="2125397"/>
          <a:ext cx="1141732" cy="5708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00000"/>
            </a:lnSpc>
            <a:spcBef>
              <a:spcPct val="0"/>
            </a:spcBef>
            <a:spcAft>
              <a:spcPct val="35000"/>
            </a:spcAft>
          </a:pPr>
          <a:r>
            <a:rPr lang="zh-CN" sz="1400" kern="1200"/>
            <a:t>个体自然人（个体工商户）</a:t>
          </a:r>
          <a:endParaRPr altLang="en-US" sz="1400" kern="1200"/>
        </a:p>
      </dsp:txBody>
      <dsp:txXfrm>
        <a:off x="1381758" y="2125397"/>
        <a:ext cx="1141732" cy="570866"/>
      </dsp:txXfrm>
    </dsp:sp>
    <dsp:sp modelId="{6EEDF8A6-4212-4877-BEE1-164434A19818}">
      <dsp:nvSpPr>
        <dsp:cNvPr id="0" name=""/>
        <dsp:cNvSpPr/>
      </dsp:nvSpPr>
      <dsp:spPr>
        <a:xfrm>
          <a:off x="262" y="2125397"/>
          <a:ext cx="1141732" cy="57086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100000"/>
            </a:lnSpc>
            <a:spcBef>
              <a:spcPct val="0"/>
            </a:spcBef>
            <a:spcAft>
              <a:spcPct val="35000"/>
            </a:spcAft>
          </a:pPr>
          <a:r>
            <a:rPr lang="zh-CN" sz="1800" kern="1200"/>
            <a:t>自然人注册</a:t>
          </a:r>
          <a:endParaRPr altLang="en-US" sz="1800" kern="1200"/>
        </a:p>
      </dsp:txBody>
      <dsp:txXfrm>
        <a:off x="262" y="2125397"/>
        <a:ext cx="1141732" cy="5708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1">
  <dgm:title val=""/>
  <dgm:desc val=""/>
  <dgm:catLst>
    <dgm:cat type="simple" pri="105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66D3E5-E004-41DB-8315-2533BBB41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15</Pages>
  <Words>519</Words>
  <Characters>2961</Characters>
  <Application>Microsoft Office Word</Application>
  <DocSecurity>0</DocSecurity>
  <Lines>24</Lines>
  <Paragraphs>6</Paragraphs>
  <ScaleCrop>false</ScaleCrop>
  <Company>微软中国</Company>
  <LinksUpToDate>false</LinksUpToDate>
  <CharactersWithSpaces>3474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xbany</cp:lastModifiedBy>
  <cp:revision>110</cp:revision>
  <cp:lastPrinted>2019-02-27T04:04:00Z</cp:lastPrinted>
  <dcterms:created xsi:type="dcterms:W3CDTF">2019-02-27T03:56:00Z</dcterms:created>
  <dcterms:modified xsi:type="dcterms:W3CDTF">2019-03-27T07:55:00Z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